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5D8" w:rsidRDefault="0004191E" w:rsidP="00C85890">
      <w:pPr>
        <w:tabs>
          <w:tab w:val="left" w:pos="1878"/>
        </w:tabs>
        <w:spacing w:after="0"/>
        <w:rPr>
          <w:rFonts w:ascii="Calibri" w:hAnsi="Calibri"/>
          <w:b/>
          <w:color w:val="FFFFFF" w:themeColor="background1"/>
          <w:sz w:val="32"/>
          <w:szCs w:val="32"/>
        </w:rPr>
      </w:pPr>
      <w:r w:rsidRPr="0004191E">
        <w:rPr>
          <w:rFonts w:ascii="Calibri" w:hAnsi="Calibri"/>
          <w:noProof/>
          <w:color w:val="595959" w:themeColor="text1" w:themeTint="A6"/>
          <w:sz w:val="24"/>
          <w:lang w:eastAsia="fr-FR"/>
        </w:rPr>
        <w:pict>
          <v:shapetype id="_x0000_t202" coordsize="21600,21600" o:spt="202" path="m,l,21600r21600,l21600,xe">
            <v:stroke joinstyle="miter"/>
            <v:path gradientshapeok="t" o:connecttype="rect"/>
          </v:shapetype>
          <v:shape id="_x0000_s1047" type="#_x0000_t202" style="position:absolute;margin-left:-2.6pt;margin-top:2.65pt;width:456.75pt;height:61.5pt;z-index:251691008" stroked="f">
            <v:fill opacity="0"/>
            <v:textbox>
              <w:txbxContent>
                <w:p w:rsidR="00622CC5" w:rsidRDefault="00C7458A" w:rsidP="009616CA">
                  <w:pPr>
                    <w:pStyle w:val="Default"/>
                    <w:jc w:val="center"/>
                    <w:rPr>
                      <w:rFonts w:ascii="Verdana" w:hAnsi="Verdana" w:cs="Verdana"/>
                      <w:b/>
                      <w:bCs/>
                      <w:color w:val="FFFFFF" w:themeColor="background1"/>
                      <w:lang w:val="en-GB"/>
                    </w:rPr>
                  </w:pPr>
                  <w:r>
                    <w:rPr>
                      <w:rFonts w:ascii="Verdana" w:hAnsi="Verdana" w:cs="Verdana"/>
                      <w:b/>
                      <w:bCs/>
                      <w:color w:val="FFFFFF" w:themeColor="background1"/>
                      <w:lang w:val="en-GB"/>
                    </w:rPr>
                    <w:t xml:space="preserve">C-BAND </w:t>
                  </w:r>
                  <w:r w:rsidR="004F3BEF">
                    <w:rPr>
                      <w:rFonts w:ascii="Verdana" w:hAnsi="Verdana" w:cs="Verdana"/>
                      <w:b/>
                      <w:bCs/>
                      <w:color w:val="FFFFFF" w:themeColor="background1"/>
                      <w:lang w:val="en-GB"/>
                    </w:rPr>
                    <w:t xml:space="preserve">MIMO </w:t>
                  </w:r>
                  <w:r w:rsidR="00622CC5" w:rsidRPr="00622CC5">
                    <w:rPr>
                      <w:rFonts w:ascii="Verdana" w:hAnsi="Verdana" w:cs="Verdana"/>
                      <w:b/>
                      <w:bCs/>
                      <w:color w:val="FFFFFF" w:themeColor="background1"/>
                      <w:lang w:val="en-GB"/>
                    </w:rPr>
                    <w:t>DUAL POLARIZED</w:t>
                  </w:r>
                  <w:r>
                    <w:rPr>
                      <w:rFonts w:ascii="Verdana" w:hAnsi="Verdana" w:cs="Verdana"/>
                      <w:b/>
                      <w:bCs/>
                      <w:color w:val="FFFFFF" w:themeColor="background1"/>
                      <w:lang w:val="en-GB"/>
                    </w:rPr>
                    <w:t xml:space="preserve"> -</w:t>
                  </w:r>
                  <w:r w:rsidR="00622CC5" w:rsidRPr="00622CC5">
                    <w:rPr>
                      <w:rFonts w:ascii="Verdana" w:hAnsi="Verdana" w:cs="Verdana"/>
                      <w:b/>
                      <w:bCs/>
                      <w:color w:val="FFFFFF" w:themeColor="background1"/>
                      <w:lang w:val="en-GB"/>
                    </w:rPr>
                    <w:t xml:space="preserve"> </w:t>
                  </w:r>
                  <w:r w:rsidR="009616CA">
                    <w:rPr>
                      <w:rFonts w:ascii="Verdana" w:hAnsi="Verdana" w:cs="Verdana"/>
                      <w:b/>
                      <w:bCs/>
                      <w:color w:val="FFFFFF" w:themeColor="background1"/>
                      <w:lang w:val="en-GB"/>
                    </w:rPr>
                    <w:t xml:space="preserve">SPATIAL </w:t>
                  </w:r>
                  <w:r>
                    <w:rPr>
                      <w:rFonts w:ascii="Verdana" w:hAnsi="Verdana" w:cs="Verdana"/>
                      <w:b/>
                      <w:bCs/>
                      <w:color w:val="FFFFFF" w:themeColor="background1"/>
                      <w:lang w:val="en-GB"/>
                    </w:rPr>
                    <w:t>&amp; POLARIZATION DIVERSITY-</w:t>
                  </w:r>
                  <w:r w:rsidR="007D09B1">
                    <w:rPr>
                      <w:rFonts w:ascii="Verdana" w:hAnsi="Verdana" w:cs="Verdana"/>
                      <w:b/>
                      <w:bCs/>
                      <w:color w:val="FFFFFF" w:themeColor="background1"/>
                      <w:lang w:val="en-GB"/>
                    </w:rPr>
                    <w:t xml:space="preserve">BROADBAND </w:t>
                  </w:r>
                  <w:r w:rsidR="00622CC5" w:rsidRPr="00622CC5">
                    <w:rPr>
                      <w:rFonts w:ascii="Verdana" w:hAnsi="Verdana" w:cs="Verdana"/>
                      <w:b/>
                      <w:bCs/>
                      <w:color w:val="FFFFFF" w:themeColor="background1"/>
                      <w:lang w:val="en-GB"/>
                    </w:rPr>
                    <w:t>ANTENNA</w:t>
                  </w:r>
                </w:p>
                <w:p w:rsidR="009C4B05" w:rsidRPr="00622CC5" w:rsidRDefault="009C4B05" w:rsidP="009C4B05">
                  <w:pPr>
                    <w:pStyle w:val="Default"/>
                    <w:rPr>
                      <w:color w:val="FFFFFF" w:themeColor="background1"/>
                      <w:lang w:val="en-GB"/>
                    </w:rPr>
                  </w:pPr>
                </w:p>
                <w:p w:rsidR="00C85890" w:rsidRPr="00622CC5" w:rsidRDefault="00622CC5" w:rsidP="009C4B05">
                  <w:pPr>
                    <w:spacing w:after="0"/>
                    <w:rPr>
                      <w:b/>
                      <w:color w:val="FFFFFF" w:themeColor="background1"/>
                      <w:lang w:val="en-GB"/>
                    </w:rPr>
                  </w:pPr>
                  <w:proofErr w:type="gramStart"/>
                  <w:r w:rsidRPr="00622CC5">
                    <w:rPr>
                      <w:rFonts w:ascii="Calibri" w:hAnsi="Calibri" w:cs="Calibri"/>
                      <w:b/>
                      <w:color w:val="FFFFFF" w:themeColor="background1"/>
                      <w:lang w:val="en-GB"/>
                    </w:rPr>
                    <w:t xml:space="preserve">Model   </w:t>
                  </w:r>
                  <w:r w:rsidR="007D09B1" w:rsidRPr="00D80921">
                    <w:rPr>
                      <w:rFonts w:ascii="Calibri" w:hAnsi="Calibri" w:cs="Calibri"/>
                      <w:b/>
                      <w:color w:val="FFFFFF" w:themeColor="background1"/>
                      <w:sz w:val="18"/>
                      <w:szCs w:val="18"/>
                      <w:lang w:val="en-GB"/>
                    </w:rPr>
                    <w:t>HYC-MIMO</w:t>
                  </w:r>
                  <w:r w:rsidRPr="00D80921">
                    <w:rPr>
                      <w:rFonts w:ascii="Calibri" w:hAnsi="Calibri" w:cs="Calibri"/>
                      <w:b/>
                      <w:color w:val="FFFFFF" w:themeColor="background1"/>
                      <w:sz w:val="18"/>
                      <w:szCs w:val="18"/>
                      <w:lang w:val="en-GB"/>
                    </w:rPr>
                    <w:t>-</w:t>
                  </w:r>
                  <w:r w:rsidR="007D09B1" w:rsidRPr="00D80921">
                    <w:rPr>
                      <w:rFonts w:ascii="Calibri" w:hAnsi="Calibri" w:cs="Calibri"/>
                      <w:b/>
                      <w:color w:val="FFFFFF" w:themeColor="background1"/>
                      <w:sz w:val="18"/>
                      <w:szCs w:val="18"/>
                      <w:lang w:val="en-GB"/>
                    </w:rPr>
                    <w:t>SAPDBA</w:t>
                  </w:r>
                  <w:r w:rsidR="00D80921" w:rsidRPr="00D80921">
                    <w:rPr>
                      <w:rFonts w:ascii="Calibri" w:hAnsi="Calibri" w:cs="Calibri"/>
                      <w:b/>
                      <w:color w:val="FFFFFF" w:themeColor="background1"/>
                      <w:sz w:val="18"/>
                      <w:szCs w:val="18"/>
                      <w:lang w:val="en-GB"/>
                    </w:rPr>
                    <w:t>-469</w:t>
                  </w:r>
                  <w:r w:rsidR="007D09B1">
                    <w:rPr>
                      <w:rFonts w:ascii="Calibri" w:hAnsi="Calibri" w:cs="Calibri"/>
                      <w:b/>
                      <w:color w:val="FFFFFF" w:themeColor="background1"/>
                      <w:lang w:val="en-GB"/>
                    </w:rPr>
                    <w:t xml:space="preserve">         </w:t>
                  </w:r>
                  <w:r w:rsidR="00144888">
                    <w:rPr>
                      <w:rFonts w:ascii="Calibri" w:hAnsi="Calibri" w:cs="Calibri"/>
                      <w:b/>
                      <w:color w:val="FFFFFF" w:themeColor="background1"/>
                      <w:lang w:val="en-GB"/>
                    </w:rPr>
                    <w:t xml:space="preserve">      </w:t>
                  </w:r>
                  <w:r w:rsidR="007D09B1">
                    <w:rPr>
                      <w:rFonts w:ascii="Calibri" w:hAnsi="Calibri" w:cs="Calibri"/>
                      <w:b/>
                      <w:color w:val="FFFFFF" w:themeColor="background1"/>
                      <w:lang w:val="en-GB"/>
                    </w:rPr>
                    <w:t>4000</w:t>
                  </w:r>
                  <w:r w:rsidRPr="00622CC5">
                    <w:rPr>
                      <w:rFonts w:ascii="Calibri" w:hAnsi="Calibri" w:cs="Calibri"/>
                      <w:b/>
                      <w:color w:val="FFFFFF" w:themeColor="background1"/>
                      <w:lang w:val="en-GB"/>
                    </w:rPr>
                    <w:t xml:space="preserve"> – </w:t>
                  </w:r>
                  <w:r w:rsidR="007D09B1">
                    <w:rPr>
                      <w:rFonts w:ascii="Calibri" w:hAnsi="Calibri" w:cs="Calibri"/>
                      <w:b/>
                      <w:color w:val="FFFFFF" w:themeColor="background1"/>
                      <w:lang w:val="en-GB"/>
                    </w:rPr>
                    <w:t xml:space="preserve">6400 </w:t>
                  </w:r>
                  <w:proofErr w:type="spellStart"/>
                  <w:r w:rsidR="007D09B1">
                    <w:rPr>
                      <w:rFonts w:ascii="Calibri" w:hAnsi="Calibri" w:cs="Calibri"/>
                      <w:b/>
                      <w:color w:val="FFFFFF" w:themeColor="background1"/>
                      <w:lang w:val="en-GB"/>
                    </w:rPr>
                    <w:t>MHz.</w:t>
                  </w:r>
                  <w:proofErr w:type="spellEnd"/>
                  <w:proofErr w:type="gramEnd"/>
                  <w:r w:rsidR="007D09B1">
                    <w:rPr>
                      <w:rFonts w:ascii="Calibri" w:hAnsi="Calibri" w:cs="Calibri"/>
                      <w:b/>
                      <w:color w:val="FFFFFF" w:themeColor="background1"/>
                      <w:lang w:val="en-GB"/>
                    </w:rPr>
                    <w:t xml:space="preserve">        </w:t>
                  </w:r>
                  <w:r w:rsidR="00144888">
                    <w:rPr>
                      <w:rFonts w:ascii="Calibri" w:hAnsi="Calibri" w:cs="Calibri"/>
                      <w:b/>
                      <w:color w:val="FFFFFF" w:themeColor="background1"/>
                      <w:lang w:val="en-GB"/>
                    </w:rPr>
                    <w:t xml:space="preserve">      </w:t>
                  </w:r>
                  <w:proofErr w:type="gramStart"/>
                  <w:r w:rsidR="00144888">
                    <w:rPr>
                      <w:rFonts w:ascii="Calibri" w:hAnsi="Calibri" w:cs="Calibri"/>
                      <w:b/>
                      <w:color w:val="FFFFFF" w:themeColor="background1"/>
                      <w:lang w:val="en-GB"/>
                    </w:rPr>
                    <w:t>2x100 Watts</w:t>
                  </w:r>
                  <w:r w:rsidR="007D09B1">
                    <w:rPr>
                      <w:rFonts w:ascii="Calibri" w:hAnsi="Calibri" w:cs="Calibri"/>
                      <w:b/>
                      <w:color w:val="FFFFFF" w:themeColor="background1"/>
                      <w:lang w:val="en-GB"/>
                    </w:rPr>
                    <w:t xml:space="preserve">              2X9 </w:t>
                  </w:r>
                  <w:proofErr w:type="spellStart"/>
                  <w:r w:rsidRPr="00622CC5">
                    <w:rPr>
                      <w:rFonts w:ascii="Calibri" w:hAnsi="Calibri" w:cs="Calibri"/>
                      <w:b/>
                      <w:color w:val="FFFFFF" w:themeColor="background1"/>
                      <w:lang w:val="en-GB"/>
                    </w:rPr>
                    <w:t>dBi</w:t>
                  </w:r>
                  <w:proofErr w:type="spellEnd"/>
                  <w:r w:rsidRPr="00622CC5">
                    <w:rPr>
                      <w:rFonts w:ascii="Calibri" w:hAnsi="Calibri" w:cs="Calibri"/>
                      <w:b/>
                      <w:color w:val="FFFFFF" w:themeColor="background1"/>
                      <w:lang w:val="en-GB"/>
                    </w:rPr>
                    <w:t>.</w:t>
                  </w:r>
                  <w:proofErr w:type="gramEnd"/>
                  <w:r w:rsidRPr="00622CC5">
                    <w:rPr>
                      <w:rFonts w:ascii="Calibri" w:hAnsi="Calibri" w:cs="Calibri"/>
                      <w:b/>
                      <w:color w:val="FFFFFF" w:themeColor="background1"/>
                      <w:lang w:val="en-GB"/>
                    </w:rPr>
                    <w:t xml:space="preserve"> </w:t>
                  </w:r>
                  <w:r w:rsidRPr="007D09B1">
                    <w:rPr>
                      <w:rFonts w:ascii="Calibri" w:hAnsi="Calibri" w:cs="Calibri"/>
                      <w:b/>
                      <w:color w:val="FFFFFF" w:themeColor="background1"/>
                      <w:lang w:val="en-GB"/>
                    </w:rPr>
                    <w:t>Gain</w:t>
                  </w:r>
                  <w:r w:rsidRPr="007D09B1">
                    <w:rPr>
                      <w:rFonts w:ascii="Calibri" w:hAnsi="Calibri" w:cs="Calibri"/>
                      <w:b/>
                      <w:bCs/>
                      <w:color w:val="FFFFFF" w:themeColor="background1"/>
                      <w:lang w:val="en-GB"/>
                    </w:rPr>
                    <w:t xml:space="preserve"> </w:t>
                  </w:r>
                  <w:r w:rsidRPr="007D09B1">
                    <w:rPr>
                      <w:rFonts w:ascii="Calibri" w:hAnsi="Calibri" w:cs="Calibri"/>
                      <w:b/>
                      <w:color w:val="FFFFFF" w:themeColor="background1"/>
                      <w:lang w:val="en-GB"/>
                    </w:rPr>
                    <w:t xml:space="preserve">   </w:t>
                  </w:r>
                </w:p>
              </w:txbxContent>
            </v:textbox>
          </v:shape>
        </w:pict>
      </w:r>
      <w:r w:rsidRPr="0004191E">
        <w:rPr>
          <w:rFonts w:ascii="Calibri" w:hAnsi="Calibri"/>
          <w:noProof/>
          <w:color w:val="595959" w:themeColor="text1" w:themeTint="A6"/>
          <w:sz w:val="24"/>
          <w:lang w:val="en-US"/>
        </w:rPr>
        <w:pict>
          <v:roundrect id="_x0000_s1027" style="position:absolute;margin-left:-2.6pt;margin-top:2.65pt;width:456.75pt;height:61.5pt;z-index:-251657216" arcsize="10923f" fillcolor="#548dd4 [1951]" stroked="f" strokecolor="#0070c0">
            <v:fill color2="fill darken(118)" rotate="t" method="linear sigma" type="gradient"/>
          </v:roundrect>
        </w:pict>
      </w:r>
    </w:p>
    <w:p w:rsidR="00907CCA" w:rsidRDefault="00907CCA" w:rsidP="00C85890">
      <w:pPr>
        <w:spacing w:after="0"/>
        <w:rPr>
          <w:rFonts w:cstheme="minorHAnsi"/>
          <w:b/>
          <w:bCs/>
          <w:color w:val="002060"/>
          <w:sz w:val="24"/>
          <w:szCs w:val="24"/>
          <w:lang w:val="en-GB"/>
        </w:rPr>
      </w:pPr>
    </w:p>
    <w:p w:rsidR="003B57EA" w:rsidRDefault="003B57EA" w:rsidP="00C85890">
      <w:pPr>
        <w:spacing w:after="0"/>
        <w:ind w:left="-567" w:right="-567"/>
        <w:rPr>
          <w:rFonts w:cstheme="minorHAnsi"/>
          <w:b/>
          <w:bCs/>
          <w:color w:val="002060"/>
          <w:sz w:val="20"/>
          <w:szCs w:val="20"/>
          <w:lang w:val="en-GB"/>
        </w:rPr>
      </w:pPr>
    </w:p>
    <w:p w:rsidR="009C4B05" w:rsidRDefault="009C4B05" w:rsidP="00622CC5">
      <w:pPr>
        <w:pStyle w:val="Default"/>
        <w:jc w:val="both"/>
        <w:rPr>
          <w:rFonts w:ascii="Calibri" w:hAnsi="Calibri" w:cs="Calibri"/>
          <w:b/>
          <w:bCs/>
          <w:color w:val="0065CC"/>
          <w:sz w:val="22"/>
          <w:szCs w:val="22"/>
          <w:lang w:val="en-GB"/>
        </w:rPr>
      </w:pPr>
    </w:p>
    <w:p w:rsidR="004D2F5D" w:rsidRDefault="004D2F5D" w:rsidP="00622CC5">
      <w:pPr>
        <w:pStyle w:val="Default"/>
        <w:jc w:val="both"/>
        <w:rPr>
          <w:rFonts w:ascii="Calibri" w:hAnsi="Calibri" w:cs="Calibri"/>
          <w:b/>
          <w:bCs/>
          <w:color w:val="0065CC"/>
          <w:sz w:val="22"/>
          <w:szCs w:val="22"/>
          <w:lang w:val="en-GB"/>
        </w:rPr>
      </w:pPr>
    </w:p>
    <w:p w:rsidR="004D2F5D" w:rsidRDefault="00622CC5" w:rsidP="00622CC5">
      <w:pPr>
        <w:pStyle w:val="Default"/>
        <w:jc w:val="both"/>
        <w:rPr>
          <w:rFonts w:ascii="Calibri" w:hAnsi="Calibri" w:cs="Calibri"/>
          <w:sz w:val="20"/>
          <w:szCs w:val="20"/>
          <w:lang w:val="en-GB"/>
        </w:rPr>
      </w:pPr>
      <w:r w:rsidRPr="00622CC5">
        <w:rPr>
          <w:rFonts w:ascii="Calibri" w:hAnsi="Calibri" w:cs="Calibri"/>
          <w:b/>
          <w:bCs/>
          <w:color w:val="0065CC"/>
          <w:sz w:val="22"/>
          <w:szCs w:val="22"/>
          <w:lang w:val="en-GB"/>
        </w:rPr>
        <w:t>DESIGN FEATURES:</w:t>
      </w:r>
      <w:r w:rsidRPr="00622CC5">
        <w:rPr>
          <w:rFonts w:ascii="Calibri" w:hAnsi="Calibri" w:cs="Calibri"/>
          <w:sz w:val="20"/>
          <w:szCs w:val="20"/>
          <w:lang w:val="en-GB"/>
        </w:rPr>
        <w:t xml:space="preserve"> The </w:t>
      </w:r>
      <w:r w:rsidR="007D09B1">
        <w:rPr>
          <w:rFonts w:ascii="Calibri" w:hAnsi="Calibri" w:cs="Calibri"/>
          <w:sz w:val="20"/>
          <w:szCs w:val="20"/>
          <w:lang w:val="en-GB"/>
        </w:rPr>
        <w:t>HYC-MIMO-SAPDBA</w:t>
      </w:r>
      <w:r w:rsidR="00D80921">
        <w:rPr>
          <w:rFonts w:ascii="Calibri" w:hAnsi="Calibri" w:cs="Calibri"/>
          <w:sz w:val="20"/>
          <w:szCs w:val="20"/>
          <w:lang w:val="en-GB"/>
        </w:rPr>
        <w:t>-469</w:t>
      </w:r>
      <w:r w:rsidRPr="00622CC5">
        <w:rPr>
          <w:rFonts w:ascii="Calibri" w:hAnsi="Calibri" w:cs="Calibri"/>
          <w:sz w:val="20"/>
          <w:szCs w:val="20"/>
          <w:lang w:val="en-GB"/>
        </w:rPr>
        <w:t xml:space="preserve"> dual polarized antenna is designed to provide wideband </w:t>
      </w:r>
      <w:r w:rsidR="009966A6">
        <w:rPr>
          <w:rFonts w:ascii="Calibri" w:hAnsi="Calibri" w:cs="Calibri"/>
          <w:sz w:val="20"/>
          <w:szCs w:val="20"/>
          <w:lang w:val="en-GB"/>
        </w:rPr>
        <w:t xml:space="preserve">Symmetrical </w:t>
      </w:r>
      <w:r w:rsidR="007D09B1">
        <w:rPr>
          <w:rFonts w:ascii="Calibri" w:hAnsi="Calibri" w:cs="Calibri"/>
          <w:sz w:val="20"/>
          <w:szCs w:val="20"/>
          <w:lang w:val="en-GB"/>
        </w:rPr>
        <w:t>sector</w:t>
      </w:r>
      <w:r w:rsidR="009966A6">
        <w:rPr>
          <w:rFonts w:ascii="Calibri" w:hAnsi="Calibri" w:cs="Calibri"/>
          <w:sz w:val="20"/>
          <w:szCs w:val="20"/>
          <w:lang w:val="en-GB"/>
        </w:rPr>
        <w:t>s by</w:t>
      </w:r>
      <w:r w:rsidRPr="00622CC5">
        <w:rPr>
          <w:rFonts w:ascii="Calibri" w:hAnsi="Calibri" w:cs="Calibri"/>
          <w:sz w:val="20"/>
          <w:szCs w:val="20"/>
          <w:lang w:val="en-GB"/>
        </w:rPr>
        <w:t xml:space="preserve"> </w:t>
      </w:r>
      <w:r w:rsidR="004F3BEF">
        <w:rPr>
          <w:rFonts w:ascii="Calibri" w:hAnsi="Calibri" w:cs="Calibri"/>
          <w:sz w:val="20"/>
          <w:szCs w:val="20"/>
          <w:lang w:val="en-GB"/>
        </w:rPr>
        <w:t xml:space="preserve">60° in H and E planes </w:t>
      </w:r>
      <w:r w:rsidRPr="00622CC5">
        <w:rPr>
          <w:rFonts w:ascii="Calibri" w:hAnsi="Calibri" w:cs="Calibri"/>
          <w:sz w:val="20"/>
          <w:szCs w:val="20"/>
          <w:lang w:val="en-GB"/>
        </w:rPr>
        <w:t xml:space="preserve">transmission/reception of horizontal and vertical </w:t>
      </w:r>
      <w:r w:rsidR="004F3BEF">
        <w:rPr>
          <w:rFonts w:ascii="Calibri" w:hAnsi="Calibri" w:cs="Calibri"/>
          <w:sz w:val="20"/>
          <w:szCs w:val="20"/>
          <w:lang w:val="en-GB"/>
        </w:rPr>
        <w:t xml:space="preserve">polarized </w:t>
      </w:r>
      <w:r w:rsidRPr="00622CC5">
        <w:rPr>
          <w:rFonts w:ascii="Calibri" w:hAnsi="Calibri" w:cs="Calibri"/>
          <w:sz w:val="20"/>
          <w:szCs w:val="20"/>
          <w:lang w:val="en-GB"/>
        </w:rPr>
        <w:t xml:space="preserve">radio signals from </w:t>
      </w:r>
      <w:r w:rsidR="007D09B1">
        <w:rPr>
          <w:rFonts w:ascii="Calibri" w:hAnsi="Calibri" w:cs="Calibri"/>
          <w:sz w:val="20"/>
          <w:szCs w:val="20"/>
          <w:lang w:val="en-GB"/>
        </w:rPr>
        <w:t>4000 to 6400</w:t>
      </w:r>
      <w:r w:rsidR="009966A6">
        <w:rPr>
          <w:rFonts w:ascii="Calibri" w:hAnsi="Calibri" w:cs="Calibri"/>
          <w:sz w:val="20"/>
          <w:szCs w:val="20"/>
          <w:lang w:val="en-GB"/>
        </w:rPr>
        <w:t xml:space="preserve"> MHz bands. The ruggedized </w:t>
      </w:r>
      <w:proofErr w:type="gramStart"/>
      <w:r w:rsidR="004F3BEF">
        <w:rPr>
          <w:rFonts w:ascii="Calibri" w:hAnsi="Calibri" w:cs="Calibri"/>
          <w:sz w:val="20"/>
          <w:szCs w:val="20"/>
          <w:lang w:val="en-GB"/>
        </w:rPr>
        <w:t>design</w:t>
      </w:r>
      <w:r w:rsidRPr="00622CC5">
        <w:rPr>
          <w:rFonts w:ascii="Calibri" w:hAnsi="Calibri" w:cs="Calibri"/>
          <w:sz w:val="20"/>
          <w:szCs w:val="20"/>
          <w:lang w:val="en-GB"/>
        </w:rPr>
        <w:t xml:space="preserve"> </w:t>
      </w:r>
      <w:r w:rsidR="00D80921">
        <w:rPr>
          <w:rFonts w:ascii="Calibri" w:hAnsi="Calibri" w:cs="Calibri"/>
          <w:sz w:val="20"/>
          <w:szCs w:val="20"/>
          <w:lang w:val="en-GB"/>
        </w:rPr>
        <w:t>improve</w:t>
      </w:r>
      <w:proofErr w:type="gramEnd"/>
      <w:r w:rsidR="00D80921">
        <w:rPr>
          <w:rFonts w:ascii="Calibri" w:hAnsi="Calibri" w:cs="Calibri"/>
          <w:sz w:val="20"/>
          <w:szCs w:val="20"/>
          <w:lang w:val="en-GB"/>
        </w:rPr>
        <w:t xml:space="preserve"> </w:t>
      </w:r>
      <w:r w:rsidRPr="00622CC5">
        <w:rPr>
          <w:rFonts w:ascii="Calibri" w:hAnsi="Calibri" w:cs="Calibri"/>
          <w:sz w:val="20"/>
          <w:szCs w:val="20"/>
          <w:lang w:val="en-GB"/>
        </w:rPr>
        <w:t>mechanical durability of antenna</w:t>
      </w:r>
      <w:r w:rsidR="004F3BEF">
        <w:rPr>
          <w:rFonts w:ascii="Calibri" w:hAnsi="Calibri" w:cs="Calibri"/>
          <w:sz w:val="20"/>
          <w:szCs w:val="20"/>
          <w:lang w:val="en-GB"/>
        </w:rPr>
        <w:t xml:space="preserve"> in harsh environment</w:t>
      </w:r>
      <w:r w:rsidRPr="00622CC5">
        <w:rPr>
          <w:rFonts w:ascii="Calibri" w:hAnsi="Calibri" w:cs="Calibri"/>
          <w:sz w:val="20"/>
          <w:szCs w:val="20"/>
          <w:lang w:val="en-GB"/>
        </w:rPr>
        <w:t xml:space="preserve">. The specially designed mounting arrangement results in fast installation. This dual polarized </w:t>
      </w:r>
      <w:r w:rsidR="004F3BEF">
        <w:rPr>
          <w:rFonts w:ascii="Calibri" w:hAnsi="Calibri" w:cs="Calibri"/>
          <w:sz w:val="20"/>
          <w:szCs w:val="20"/>
          <w:lang w:val="en-GB"/>
        </w:rPr>
        <w:t xml:space="preserve">MIMO space diversity </w:t>
      </w:r>
      <w:r w:rsidRPr="00622CC5">
        <w:rPr>
          <w:rFonts w:ascii="Calibri" w:hAnsi="Calibri" w:cs="Calibri"/>
          <w:sz w:val="20"/>
          <w:szCs w:val="20"/>
          <w:lang w:val="en-GB"/>
        </w:rPr>
        <w:t xml:space="preserve"> antenna system is particularly suitable for transmission, reception, monitoring, applications</w:t>
      </w:r>
      <w:r w:rsidR="004F3BEF">
        <w:rPr>
          <w:rFonts w:ascii="Calibri" w:hAnsi="Calibri" w:cs="Calibri"/>
          <w:sz w:val="20"/>
          <w:szCs w:val="20"/>
          <w:lang w:val="en-GB"/>
        </w:rPr>
        <w:t xml:space="preserve"> for mobile</w:t>
      </w:r>
      <w:r w:rsidR="009966A6">
        <w:rPr>
          <w:rFonts w:ascii="Calibri" w:hAnsi="Calibri" w:cs="Calibri"/>
          <w:sz w:val="20"/>
          <w:szCs w:val="20"/>
          <w:lang w:val="en-GB"/>
        </w:rPr>
        <w:t xml:space="preserve"> applications on trains, rail and roads,</w:t>
      </w:r>
      <w:r w:rsidRPr="00622CC5">
        <w:rPr>
          <w:rFonts w:ascii="Calibri" w:hAnsi="Calibri" w:cs="Calibri"/>
          <w:sz w:val="20"/>
          <w:szCs w:val="20"/>
          <w:lang w:val="en-GB"/>
        </w:rPr>
        <w:t xml:space="preserve"> </w:t>
      </w:r>
      <w:r w:rsidR="009966A6">
        <w:rPr>
          <w:rFonts w:ascii="Calibri" w:hAnsi="Calibri" w:cs="Calibri"/>
          <w:sz w:val="20"/>
          <w:szCs w:val="20"/>
          <w:lang w:val="en-GB"/>
        </w:rPr>
        <w:t>cable rail, track side radio relay</w:t>
      </w:r>
      <w:r w:rsidR="00A82F64">
        <w:rPr>
          <w:rFonts w:ascii="Calibri" w:hAnsi="Calibri" w:cs="Calibri"/>
          <w:sz w:val="20"/>
          <w:szCs w:val="20"/>
          <w:lang w:val="en-GB"/>
        </w:rPr>
        <w:t>, d</w:t>
      </w:r>
      <w:r w:rsidRPr="00622CC5">
        <w:rPr>
          <w:rFonts w:ascii="Calibri" w:hAnsi="Calibri" w:cs="Calibri"/>
          <w:sz w:val="20"/>
          <w:szCs w:val="20"/>
          <w:lang w:val="en-GB"/>
        </w:rPr>
        <w:t>ue to its capability of receiving/transmitting both the E &amp; H p</w:t>
      </w:r>
      <w:r w:rsidR="00A82F64">
        <w:rPr>
          <w:rFonts w:ascii="Calibri" w:hAnsi="Calibri" w:cs="Calibri"/>
          <w:sz w:val="20"/>
          <w:szCs w:val="20"/>
          <w:lang w:val="en-GB"/>
        </w:rPr>
        <w:t>olarized signals simultaneously in spatial diversity</w:t>
      </w:r>
      <w:r w:rsidR="008858B8">
        <w:rPr>
          <w:rFonts w:ascii="Calibri" w:hAnsi="Calibri" w:cs="Calibri"/>
          <w:sz w:val="20"/>
          <w:szCs w:val="20"/>
          <w:lang w:val="en-GB"/>
        </w:rPr>
        <w:t>.</w:t>
      </w:r>
      <w:r w:rsidRPr="00622CC5">
        <w:rPr>
          <w:rFonts w:ascii="Calibri" w:hAnsi="Calibri" w:cs="Calibri"/>
          <w:sz w:val="20"/>
          <w:szCs w:val="20"/>
          <w:lang w:val="en-GB"/>
        </w:rPr>
        <w:t xml:space="preserve"> Th</w:t>
      </w:r>
      <w:r w:rsidR="009966A6">
        <w:rPr>
          <w:rFonts w:ascii="Calibri" w:hAnsi="Calibri" w:cs="Calibri"/>
          <w:sz w:val="20"/>
          <w:szCs w:val="20"/>
          <w:lang w:val="en-GB"/>
        </w:rPr>
        <w:t>e</w:t>
      </w:r>
      <w:r w:rsidRPr="00622CC5">
        <w:rPr>
          <w:rFonts w:ascii="Calibri" w:hAnsi="Calibri" w:cs="Calibri"/>
          <w:sz w:val="20"/>
          <w:szCs w:val="20"/>
          <w:lang w:val="en-GB"/>
        </w:rPr>
        <w:t xml:space="preserve"> </w:t>
      </w:r>
      <w:r w:rsidR="009966A6">
        <w:rPr>
          <w:rFonts w:ascii="Calibri" w:hAnsi="Calibri" w:cs="Calibri"/>
          <w:sz w:val="20"/>
          <w:szCs w:val="20"/>
          <w:lang w:val="en-GB"/>
        </w:rPr>
        <w:t xml:space="preserve">flat </w:t>
      </w:r>
      <w:r w:rsidRPr="00622CC5">
        <w:rPr>
          <w:rFonts w:ascii="Calibri" w:hAnsi="Calibri" w:cs="Calibri"/>
          <w:sz w:val="20"/>
          <w:szCs w:val="20"/>
          <w:lang w:val="en-GB"/>
        </w:rPr>
        <w:t xml:space="preserve">gain </w:t>
      </w:r>
      <w:r w:rsidR="009966A6">
        <w:rPr>
          <w:rFonts w:ascii="Calibri" w:hAnsi="Calibri" w:cs="Calibri"/>
          <w:sz w:val="20"/>
          <w:szCs w:val="20"/>
          <w:lang w:val="en-GB"/>
        </w:rPr>
        <w:t>and</w:t>
      </w:r>
      <w:r w:rsidR="00EF71D1">
        <w:rPr>
          <w:rFonts w:ascii="Calibri" w:hAnsi="Calibri" w:cs="Calibri"/>
          <w:sz w:val="20"/>
          <w:szCs w:val="20"/>
          <w:lang w:val="en-GB"/>
        </w:rPr>
        <w:t xml:space="preserve"> very</w:t>
      </w:r>
      <w:r w:rsidR="009966A6">
        <w:rPr>
          <w:rFonts w:ascii="Calibri" w:hAnsi="Calibri" w:cs="Calibri"/>
          <w:sz w:val="20"/>
          <w:szCs w:val="20"/>
          <w:lang w:val="en-GB"/>
        </w:rPr>
        <w:t xml:space="preserve"> high port isolation </w:t>
      </w:r>
      <w:r w:rsidRPr="00622CC5">
        <w:rPr>
          <w:rFonts w:ascii="Calibri" w:hAnsi="Calibri" w:cs="Calibri"/>
          <w:sz w:val="20"/>
          <w:szCs w:val="20"/>
          <w:lang w:val="en-GB"/>
        </w:rPr>
        <w:t xml:space="preserve">provides strong performance over the entire frequency of </w:t>
      </w:r>
      <w:r w:rsidR="009966A6">
        <w:rPr>
          <w:rFonts w:ascii="Calibri" w:hAnsi="Calibri" w:cs="Calibri"/>
          <w:sz w:val="20"/>
          <w:szCs w:val="20"/>
          <w:lang w:val="en-GB"/>
        </w:rPr>
        <w:t>4000</w:t>
      </w:r>
      <w:r w:rsidRPr="00622CC5">
        <w:rPr>
          <w:rFonts w:ascii="Calibri" w:hAnsi="Calibri" w:cs="Calibri"/>
          <w:sz w:val="20"/>
          <w:szCs w:val="20"/>
          <w:lang w:val="en-GB"/>
        </w:rPr>
        <w:t>-</w:t>
      </w:r>
      <w:r w:rsidR="009966A6">
        <w:rPr>
          <w:rFonts w:ascii="Calibri" w:hAnsi="Calibri" w:cs="Calibri"/>
          <w:sz w:val="20"/>
          <w:szCs w:val="20"/>
          <w:lang w:val="en-GB"/>
        </w:rPr>
        <w:t>6400</w:t>
      </w:r>
      <w:r w:rsidRPr="00622CC5">
        <w:rPr>
          <w:rFonts w:ascii="Calibri" w:hAnsi="Calibri" w:cs="Calibri"/>
          <w:sz w:val="20"/>
          <w:szCs w:val="20"/>
          <w:lang w:val="en-GB"/>
        </w:rPr>
        <w:t xml:space="preserve"> </w:t>
      </w:r>
      <w:proofErr w:type="spellStart"/>
      <w:r w:rsidRPr="00622CC5">
        <w:rPr>
          <w:rFonts w:ascii="Calibri" w:hAnsi="Calibri" w:cs="Calibri"/>
          <w:sz w:val="20"/>
          <w:szCs w:val="20"/>
          <w:lang w:val="en-GB"/>
        </w:rPr>
        <w:t>MHz</w:t>
      </w:r>
      <w:r w:rsidR="009966A6">
        <w:rPr>
          <w:rFonts w:ascii="Calibri" w:hAnsi="Calibri" w:cs="Calibri"/>
          <w:sz w:val="20"/>
          <w:szCs w:val="20"/>
          <w:lang w:val="en-GB"/>
        </w:rPr>
        <w:t>.</w:t>
      </w:r>
      <w:proofErr w:type="spellEnd"/>
      <w:r w:rsidRPr="00622CC5">
        <w:rPr>
          <w:rFonts w:ascii="Calibri" w:hAnsi="Calibri" w:cs="Calibri"/>
          <w:sz w:val="20"/>
          <w:szCs w:val="20"/>
          <w:lang w:val="en-GB"/>
        </w:rPr>
        <w:t xml:space="preserve"> </w:t>
      </w:r>
    </w:p>
    <w:p w:rsidR="004D2F5D" w:rsidRDefault="0004191E" w:rsidP="00622CC5">
      <w:pPr>
        <w:pStyle w:val="Default"/>
        <w:jc w:val="both"/>
        <w:rPr>
          <w:rFonts w:ascii="Calibri" w:hAnsi="Calibri" w:cs="Calibri"/>
          <w:sz w:val="20"/>
          <w:szCs w:val="20"/>
          <w:lang w:val="en-GB"/>
        </w:rPr>
      </w:pPr>
      <w:r>
        <w:rPr>
          <w:rFonts w:ascii="Calibri" w:hAnsi="Calibri" w:cs="Calibri"/>
          <w:noProof/>
          <w:sz w:val="20"/>
          <w:szCs w:val="20"/>
          <w:lang w:eastAsia="fr-FR"/>
        </w:rPr>
        <w:pict>
          <v:rect id="_x0000_s1061" style="position:absolute;left:0;text-align:left;margin-left:1.15pt;margin-top:7.3pt;width:453pt;height:262.5pt;z-index:-251597824" strokecolor="#548dd4 [1951]" strokeweight="1.5pt">
            <v:fill opacity="0"/>
          </v:rect>
        </w:pict>
      </w:r>
      <w:r w:rsidR="005463CF">
        <w:rPr>
          <w:rFonts w:ascii="Calibri" w:hAnsi="Calibri" w:cs="Calibri"/>
          <w:noProof/>
          <w:sz w:val="20"/>
          <w:szCs w:val="20"/>
          <w:lang w:eastAsia="fr-FR"/>
        </w:rPr>
        <w:drawing>
          <wp:anchor distT="0" distB="0" distL="114300" distR="114300" simplePos="0" relativeHeight="251717632" behindDoc="1" locked="0" layoutInCell="1" allowOverlap="1">
            <wp:simplePos x="0" y="0"/>
            <wp:positionH relativeFrom="column">
              <wp:posOffset>1900555</wp:posOffset>
            </wp:positionH>
            <wp:positionV relativeFrom="paragraph">
              <wp:posOffset>64135</wp:posOffset>
            </wp:positionV>
            <wp:extent cx="2114550" cy="3276600"/>
            <wp:effectExtent l="247650" t="133350" r="228600" b="114300"/>
            <wp:wrapNone/>
            <wp:docPr id="1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rot="21105061">
                      <a:off x="0" y="0"/>
                      <a:ext cx="2114550" cy="3276600"/>
                    </a:xfrm>
                    <a:prstGeom prst="rect">
                      <a:avLst/>
                    </a:prstGeom>
                    <a:noFill/>
                    <a:ln w="9525">
                      <a:noFill/>
                      <a:miter lim="800000"/>
                      <a:headEnd/>
                      <a:tailEnd/>
                    </a:ln>
                  </pic:spPr>
                </pic:pic>
              </a:graphicData>
            </a:graphic>
          </wp:anchor>
        </w:drawing>
      </w:r>
    </w:p>
    <w:p w:rsidR="00DC69A2" w:rsidRPr="005463CF" w:rsidRDefault="0004191E" w:rsidP="00622CC5">
      <w:pPr>
        <w:pStyle w:val="Default"/>
        <w:jc w:val="both"/>
        <w:rPr>
          <w:rFonts w:ascii="Calibri" w:hAnsi="Calibri" w:cs="Calibri"/>
          <w:noProof/>
          <w:sz w:val="20"/>
          <w:szCs w:val="20"/>
          <w:lang w:eastAsia="fr-FR"/>
        </w:rPr>
      </w:pPr>
      <w:r w:rsidRPr="0004191E">
        <w:rPr>
          <w:rFonts w:ascii="Calibri" w:hAnsi="Calibri" w:cs="Calibri"/>
          <w:b/>
          <w:bCs/>
          <w:noProof/>
          <w:color w:val="0065CC"/>
          <w:sz w:val="22"/>
          <w:szCs w:val="22"/>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3" type="#_x0000_t62" style="position:absolute;left:0;text-align:left;margin-left:287.65pt;margin-top:1.85pt;width:162.75pt;height:36pt;z-index:251720704" adj="10777,45090">
            <v:textbox>
              <w:txbxContent>
                <w:p w:rsidR="00EF71D1" w:rsidRPr="00EF71D1" w:rsidRDefault="00EF71D1" w:rsidP="00B1777B">
                  <w:pPr>
                    <w:spacing w:after="0"/>
                    <w:rPr>
                      <w:sz w:val="20"/>
                      <w:szCs w:val="20"/>
                      <w:lang w:val="en-GB"/>
                    </w:rPr>
                  </w:pPr>
                  <w:proofErr w:type="spellStart"/>
                  <w:r w:rsidRPr="00EF71D1">
                    <w:rPr>
                      <w:sz w:val="20"/>
                      <w:szCs w:val="20"/>
                      <w:lang w:val="en-GB"/>
                    </w:rPr>
                    <w:t>Goretex</w:t>
                  </w:r>
                  <w:proofErr w:type="spellEnd"/>
                  <w:r w:rsidRPr="00EF71D1">
                    <w:rPr>
                      <w:sz w:val="20"/>
                      <w:szCs w:val="20"/>
                      <w:lang w:val="en-GB"/>
                    </w:rPr>
                    <w:t xml:space="preserve"> valve for pressure balancing and moisture removal</w:t>
                  </w:r>
                </w:p>
              </w:txbxContent>
            </v:textbox>
          </v:shape>
        </w:pict>
      </w:r>
      <w:r w:rsidR="005463CF" w:rsidRPr="00EF71D1">
        <w:rPr>
          <w:rFonts w:ascii="Calibri" w:hAnsi="Calibri" w:cs="Calibri"/>
          <w:noProof/>
          <w:sz w:val="20"/>
          <w:szCs w:val="20"/>
          <w:lang w:val="en-GB" w:eastAsia="fr-FR"/>
        </w:rPr>
        <w:t xml:space="preserve">   </w:t>
      </w:r>
      <w:r w:rsidR="008B38C8">
        <w:rPr>
          <w:rFonts w:ascii="Calibri" w:hAnsi="Calibri" w:cs="Calibri"/>
          <w:noProof/>
          <w:sz w:val="20"/>
          <w:szCs w:val="20"/>
          <w:lang w:eastAsia="fr-FR"/>
        </w:rPr>
        <w:drawing>
          <wp:inline distT="0" distB="0" distL="0" distR="0">
            <wp:extent cx="1581150" cy="3184887"/>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580808" cy="3184199"/>
                    </a:xfrm>
                    <a:prstGeom prst="rect">
                      <a:avLst/>
                    </a:prstGeom>
                    <a:noFill/>
                    <a:ln w="9525">
                      <a:noFill/>
                      <a:miter lim="800000"/>
                      <a:headEnd/>
                      <a:tailEnd/>
                    </a:ln>
                  </pic:spPr>
                </pic:pic>
              </a:graphicData>
            </a:graphic>
          </wp:inline>
        </w:drawing>
      </w:r>
      <w:r w:rsidR="008B38C8">
        <w:rPr>
          <w:rFonts w:ascii="Calibri" w:hAnsi="Calibri" w:cs="Calibri"/>
          <w:noProof/>
          <w:sz w:val="20"/>
          <w:szCs w:val="20"/>
          <w:lang w:eastAsia="fr-FR"/>
        </w:rPr>
        <w:t xml:space="preserve">   </w:t>
      </w:r>
      <w:r w:rsidR="00687588">
        <w:rPr>
          <w:rFonts w:ascii="Calibri" w:hAnsi="Calibri" w:cs="Calibri"/>
          <w:noProof/>
          <w:sz w:val="20"/>
          <w:szCs w:val="20"/>
          <w:lang w:eastAsia="fr-FR"/>
        </w:rPr>
        <w:t xml:space="preserve"> </w:t>
      </w:r>
      <w:r w:rsidR="00687588">
        <w:rPr>
          <w:rFonts w:ascii="Calibri" w:hAnsi="Calibri" w:cs="Calibri"/>
          <w:noProof/>
          <w:sz w:val="20"/>
          <w:szCs w:val="20"/>
          <w:lang w:eastAsia="fr-FR"/>
        </w:rPr>
        <w:drawing>
          <wp:inline distT="0" distB="0" distL="0" distR="0">
            <wp:extent cx="9525" cy="9525"/>
            <wp:effectExtent l="1905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5463CF">
        <w:rPr>
          <w:rFonts w:ascii="Calibri" w:hAnsi="Calibri" w:cs="Calibri"/>
          <w:noProof/>
          <w:sz w:val="20"/>
          <w:szCs w:val="20"/>
          <w:lang w:eastAsia="fr-FR"/>
        </w:rPr>
        <w:t xml:space="preserve">                                                                               </w:t>
      </w:r>
      <w:r w:rsidR="00687588" w:rsidRPr="00687588">
        <w:rPr>
          <w:rFonts w:ascii="Calibri" w:hAnsi="Calibri" w:cs="Calibri"/>
          <w:noProof/>
          <w:sz w:val="20"/>
          <w:szCs w:val="20"/>
          <w:lang w:eastAsia="fr-FR"/>
        </w:rPr>
        <w:t xml:space="preserve"> </w:t>
      </w:r>
      <w:r w:rsidR="005463CF">
        <w:rPr>
          <w:rFonts w:ascii="Calibri" w:hAnsi="Calibri" w:cs="Calibri"/>
          <w:noProof/>
          <w:sz w:val="20"/>
          <w:szCs w:val="20"/>
          <w:lang w:eastAsia="fr-FR"/>
        </w:rPr>
        <w:t xml:space="preserve">      </w:t>
      </w:r>
      <w:r w:rsidR="00687588">
        <w:rPr>
          <w:rFonts w:ascii="Calibri" w:hAnsi="Calibri" w:cs="Calibri"/>
          <w:noProof/>
          <w:sz w:val="20"/>
          <w:szCs w:val="20"/>
          <w:lang w:eastAsia="fr-FR"/>
        </w:rPr>
        <w:drawing>
          <wp:inline distT="0" distB="0" distL="0" distR="0">
            <wp:extent cx="1343025" cy="3153907"/>
            <wp:effectExtent l="1905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1343025" cy="3153907"/>
                    </a:xfrm>
                    <a:prstGeom prst="rect">
                      <a:avLst/>
                    </a:prstGeom>
                    <a:noFill/>
                    <a:ln w="9525">
                      <a:noFill/>
                      <a:miter lim="800000"/>
                      <a:headEnd/>
                      <a:tailEnd/>
                    </a:ln>
                  </pic:spPr>
                </pic:pic>
              </a:graphicData>
            </a:graphic>
          </wp:inline>
        </w:drawing>
      </w:r>
    </w:p>
    <w:p w:rsidR="00DC69A2" w:rsidRDefault="00DC69A2" w:rsidP="00671D01">
      <w:pPr>
        <w:pStyle w:val="Default"/>
        <w:rPr>
          <w:rFonts w:asciiTheme="minorHAnsi" w:hAnsiTheme="minorHAnsi" w:cstheme="minorHAnsi"/>
          <w:sz w:val="20"/>
          <w:szCs w:val="20"/>
          <w:lang w:val="en-GB"/>
        </w:rPr>
      </w:pPr>
    </w:p>
    <w:p w:rsidR="00550120" w:rsidRPr="001661F2" w:rsidRDefault="0004191E" w:rsidP="00671D01">
      <w:pPr>
        <w:pStyle w:val="Default"/>
        <w:rPr>
          <w:rFonts w:asciiTheme="minorHAnsi" w:hAnsiTheme="minorHAnsi" w:cstheme="minorHAnsi"/>
          <w:sz w:val="20"/>
          <w:szCs w:val="20"/>
          <w:lang w:val="en-GB"/>
        </w:rPr>
      </w:pPr>
      <w:r>
        <w:rPr>
          <w:rFonts w:asciiTheme="minorHAnsi" w:hAnsiTheme="minorHAnsi" w:cstheme="minorHAnsi"/>
          <w:noProof/>
          <w:sz w:val="20"/>
          <w:szCs w:val="20"/>
          <w:lang w:eastAsia="fr-FR"/>
        </w:rPr>
        <w:pict>
          <v:shape id="_x0000_s1043" type="#_x0000_t202" style="position:absolute;margin-left:-7.85pt;margin-top:3.05pt;width:468pt;height:43.6pt;z-index:-251632640" stroked="f">
            <v:fill opacity="0"/>
            <v:textbox>
              <w:txbxContent>
                <w:p w:rsidR="00622CC5" w:rsidRPr="00622CC5" w:rsidRDefault="00622CC5" w:rsidP="00622CC5">
                  <w:pPr>
                    <w:pStyle w:val="Default"/>
                    <w:jc w:val="both"/>
                    <w:rPr>
                      <w:rFonts w:ascii="Calibri" w:hAnsi="Calibri" w:cs="Calibri"/>
                      <w:sz w:val="22"/>
                      <w:szCs w:val="22"/>
                      <w:lang w:val="en-GB"/>
                    </w:rPr>
                  </w:pPr>
                  <w:r w:rsidRPr="00622CC5">
                    <w:rPr>
                      <w:rFonts w:ascii="Calibri" w:hAnsi="Calibri" w:cs="Calibri"/>
                      <w:b/>
                      <w:bCs/>
                      <w:color w:val="0065CC"/>
                      <w:sz w:val="22"/>
                      <w:szCs w:val="22"/>
                      <w:lang w:val="en-GB"/>
                    </w:rPr>
                    <w:t>CONSTRUCTIONS:</w:t>
                  </w:r>
                  <w:r w:rsidRPr="00622CC5">
                    <w:rPr>
                      <w:rFonts w:ascii="Calibri" w:hAnsi="Calibri" w:cs="Calibri"/>
                      <w:sz w:val="22"/>
                      <w:szCs w:val="22"/>
                      <w:lang w:val="en-GB"/>
                    </w:rPr>
                    <w:t xml:space="preserve"> </w:t>
                  </w:r>
                  <w:r w:rsidRPr="00622CC5">
                    <w:rPr>
                      <w:rFonts w:ascii="Calibri" w:hAnsi="Calibri" w:cs="Calibri"/>
                      <w:sz w:val="20"/>
                      <w:szCs w:val="20"/>
                      <w:lang w:val="en-GB"/>
                    </w:rPr>
                    <w:t>The</w:t>
                  </w:r>
                  <w:r w:rsidRPr="009966A6">
                    <w:rPr>
                      <w:rFonts w:ascii="Calibri" w:hAnsi="Calibri" w:cs="Calibri"/>
                      <w:color w:val="auto"/>
                      <w:sz w:val="20"/>
                      <w:szCs w:val="20"/>
                      <w:lang w:val="en-GB"/>
                    </w:rPr>
                    <w:t xml:space="preserve"> </w:t>
                  </w:r>
                  <w:r w:rsidR="009966A6" w:rsidRPr="009966A6">
                    <w:rPr>
                      <w:rFonts w:ascii="Calibri" w:hAnsi="Calibri" w:cs="Calibri"/>
                      <w:b/>
                      <w:color w:val="auto"/>
                      <w:sz w:val="20"/>
                      <w:szCs w:val="20"/>
                      <w:lang w:val="en-GB"/>
                    </w:rPr>
                    <w:t>HYC-MIMO-SAPDBA</w:t>
                  </w:r>
                  <w:r w:rsidR="00D80921">
                    <w:rPr>
                      <w:rFonts w:ascii="Calibri" w:hAnsi="Calibri" w:cs="Calibri"/>
                      <w:b/>
                      <w:color w:val="auto"/>
                      <w:sz w:val="20"/>
                      <w:szCs w:val="20"/>
                      <w:lang w:val="en-GB"/>
                    </w:rPr>
                    <w:t>-469</w:t>
                  </w:r>
                  <w:r w:rsidR="009966A6" w:rsidRPr="009966A6">
                    <w:rPr>
                      <w:rFonts w:ascii="Calibri" w:hAnsi="Calibri" w:cs="Calibri"/>
                      <w:sz w:val="20"/>
                      <w:szCs w:val="20"/>
                      <w:lang w:val="en-GB"/>
                    </w:rPr>
                    <w:t xml:space="preserve"> </w:t>
                  </w:r>
                  <w:r w:rsidRPr="00622CC5">
                    <w:rPr>
                      <w:rFonts w:ascii="Calibri" w:hAnsi="Calibri" w:cs="Calibri"/>
                      <w:sz w:val="20"/>
                      <w:szCs w:val="20"/>
                      <w:lang w:val="en-GB"/>
                    </w:rPr>
                    <w:t>antenna operates at D.C. ground with low resistance discharge path for protection against lightning and immunity to noise. All the screws, nuts and bolts of antenna are made of stainless steel.</w:t>
                  </w:r>
                  <w:r w:rsidRPr="00622CC5">
                    <w:rPr>
                      <w:rFonts w:ascii="Calibri" w:hAnsi="Calibri" w:cs="Calibri"/>
                      <w:sz w:val="22"/>
                      <w:szCs w:val="22"/>
                      <w:lang w:val="en-GB"/>
                    </w:rPr>
                    <w:t xml:space="preserve"> </w:t>
                  </w:r>
                </w:p>
                <w:p w:rsidR="00907CCA" w:rsidRPr="00907CCA" w:rsidRDefault="00907CCA" w:rsidP="00907CCA">
                  <w:pPr>
                    <w:pStyle w:val="Default"/>
                    <w:jc w:val="both"/>
                    <w:rPr>
                      <w:rFonts w:ascii="Calibri" w:hAnsi="Calibri" w:cs="Calibri"/>
                      <w:sz w:val="18"/>
                      <w:szCs w:val="18"/>
                      <w:lang w:val="en-GB"/>
                    </w:rPr>
                  </w:pPr>
                </w:p>
                <w:p w:rsidR="00907CCA" w:rsidRPr="00907CCA" w:rsidRDefault="00907CCA">
                  <w:pPr>
                    <w:rPr>
                      <w:lang w:val="en-GB"/>
                    </w:rPr>
                  </w:pPr>
                </w:p>
              </w:txbxContent>
            </v:textbox>
          </v:shape>
        </w:pict>
      </w:r>
    </w:p>
    <w:p w:rsidR="00907CCA" w:rsidRPr="001661F2" w:rsidRDefault="00907CCA" w:rsidP="00671D01">
      <w:pPr>
        <w:pStyle w:val="Default"/>
        <w:rPr>
          <w:rFonts w:asciiTheme="minorHAnsi" w:hAnsiTheme="minorHAnsi" w:cstheme="minorHAnsi"/>
          <w:sz w:val="20"/>
          <w:szCs w:val="20"/>
          <w:lang w:val="en-GB"/>
        </w:rPr>
      </w:pPr>
    </w:p>
    <w:p w:rsidR="00907CCA" w:rsidRDefault="00907CCA" w:rsidP="00671D01">
      <w:pPr>
        <w:pStyle w:val="Default"/>
        <w:rPr>
          <w:rFonts w:asciiTheme="minorHAnsi" w:hAnsiTheme="minorHAnsi" w:cstheme="minorHAnsi"/>
          <w:sz w:val="20"/>
          <w:szCs w:val="20"/>
        </w:rPr>
      </w:pPr>
    </w:p>
    <w:p w:rsidR="00EE02BA" w:rsidRDefault="00EE02BA" w:rsidP="00671D01">
      <w:pPr>
        <w:pStyle w:val="Default"/>
        <w:rPr>
          <w:rFonts w:asciiTheme="minorHAnsi" w:hAnsiTheme="minorHAnsi" w:cstheme="minorHAnsi"/>
          <w:sz w:val="20"/>
          <w:szCs w:val="20"/>
        </w:rPr>
      </w:pPr>
    </w:p>
    <w:p w:rsidR="008858B8" w:rsidRDefault="008858B8" w:rsidP="00671D01">
      <w:pPr>
        <w:pStyle w:val="Default"/>
        <w:rPr>
          <w:rFonts w:asciiTheme="minorHAnsi" w:hAnsiTheme="minorHAnsi" w:cstheme="minorHAnsi"/>
          <w:sz w:val="20"/>
          <w:szCs w:val="20"/>
        </w:rPr>
      </w:pPr>
    </w:p>
    <w:tbl>
      <w:tblPr>
        <w:tblW w:w="0" w:type="auto"/>
        <w:tblBorders>
          <w:top w:val="nil"/>
          <w:left w:val="nil"/>
          <w:bottom w:val="nil"/>
          <w:right w:val="nil"/>
        </w:tblBorders>
        <w:tblLayout w:type="fixed"/>
        <w:tblLook w:val="0000"/>
      </w:tblPr>
      <w:tblGrid>
        <w:gridCol w:w="4415"/>
        <w:gridCol w:w="4416"/>
      </w:tblGrid>
      <w:tr w:rsidR="00C73A4C" w:rsidTr="00EA104A">
        <w:trPr>
          <w:trHeight w:val="266"/>
        </w:trPr>
        <w:tc>
          <w:tcPr>
            <w:tcW w:w="8831" w:type="dxa"/>
            <w:gridSpan w:val="2"/>
          </w:tcPr>
          <w:p w:rsidR="00C73A4C" w:rsidRPr="00EE02BA" w:rsidRDefault="0004191E" w:rsidP="00EA104A">
            <w:pPr>
              <w:pStyle w:val="Default"/>
              <w:rPr>
                <w:rFonts w:asciiTheme="minorHAnsi" w:hAnsiTheme="minorHAnsi" w:cstheme="minorHAnsi"/>
                <w:color w:val="0065CC"/>
                <w:sz w:val="20"/>
                <w:szCs w:val="20"/>
              </w:rPr>
            </w:pPr>
            <w:r w:rsidRPr="0004191E">
              <w:rPr>
                <w:rFonts w:asciiTheme="minorHAnsi" w:hAnsiTheme="minorHAnsi" w:cstheme="minorHAnsi"/>
                <w:b/>
                <w:bCs/>
                <w:noProof/>
                <w:color w:val="002060"/>
                <w:lang w:eastAsia="fr-FR"/>
              </w:rPr>
              <w:pict>
                <v:shape id="_x0000_s1055" type="#_x0000_t202" style="position:absolute;margin-left:346.15pt;margin-top:11.1pt;width:108pt;height:150.75pt;z-index:251711488" strokecolor="red">
                  <v:textbox style="mso-next-textbox:#_x0000_s1055">
                    <w:txbxContent>
                      <w:p w:rsidR="00C73A4C" w:rsidRPr="00356A7A" w:rsidRDefault="00C73A4C" w:rsidP="00C73A4C">
                        <w:pPr>
                          <w:pStyle w:val="Default"/>
                          <w:rPr>
                            <w:rFonts w:asciiTheme="minorHAnsi" w:hAnsiTheme="minorHAnsi" w:cstheme="minorHAnsi"/>
                            <w:b/>
                            <w:bCs/>
                            <w:noProof/>
                            <w:color w:val="002060"/>
                            <w:sz w:val="18"/>
                            <w:szCs w:val="18"/>
                            <w:lang w:eastAsia="fr-FR"/>
                          </w:rPr>
                        </w:pPr>
                        <w:r w:rsidRPr="00356A7A">
                          <w:rPr>
                            <w:rFonts w:asciiTheme="minorHAnsi" w:hAnsiTheme="minorHAnsi" w:cstheme="minorHAnsi"/>
                            <w:b/>
                            <w:bCs/>
                            <w:noProof/>
                            <w:color w:val="002060"/>
                            <w:sz w:val="18"/>
                            <w:szCs w:val="18"/>
                            <w:lang w:eastAsia="fr-FR"/>
                          </w:rPr>
                          <w:t>RECOMMANDATIONS</w:t>
                        </w:r>
                        <w:r>
                          <w:rPr>
                            <w:rFonts w:asciiTheme="minorHAnsi" w:hAnsiTheme="minorHAnsi" w:cstheme="minorHAnsi"/>
                            <w:b/>
                            <w:bCs/>
                            <w:noProof/>
                            <w:color w:val="002060"/>
                            <w:sz w:val="18"/>
                            <w:szCs w:val="18"/>
                            <w:lang w:eastAsia="fr-FR"/>
                          </w:rPr>
                          <w:t> :</w:t>
                        </w:r>
                      </w:p>
                      <w:p w:rsidR="00C73A4C" w:rsidRPr="00356A7A" w:rsidRDefault="00C73A4C" w:rsidP="00C73A4C">
                        <w:pPr>
                          <w:pStyle w:val="Default"/>
                          <w:jc w:val="both"/>
                          <w:rPr>
                            <w:rFonts w:asciiTheme="minorHAnsi" w:hAnsiTheme="minorHAnsi" w:cstheme="minorHAnsi"/>
                            <w:sz w:val="16"/>
                            <w:szCs w:val="16"/>
                          </w:rPr>
                        </w:pPr>
                        <w:r w:rsidRPr="00356A7A">
                          <w:rPr>
                            <w:rFonts w:asciiTheme="minorHAnsi" w:hAnsiTheme="minorHAnsi" w:cstheme="minorHAnsi"/>
                            <w:sz w:val="16"/>
                            <w:szCs w:val="16"/>
                          </w:rPr>
                          <w:t>Selon la puissance injectée ne pas stationner</w:t>
                        </w:r>
                        <w:r>
                          <w:rPr>
                            <w:rFonts w:asciiTheme="minorHAnsi" w:hAnsiTheme="minorHAnsi" w:cstheme="minorHAnsi"/>
                            <w:sz w:val="16"/>
                            <w:szCs w:val="16"/>
                          </w:rPr>
                          <w:t xml:space="preserve"> </w:t>
                        </w:r>
                        <w:r w:rsidRPr="00356A7A">
                          <w:rPr>
                            <w:rFonts w:asciiTheme="minorHAnsi" w:hAnsiTheme="minorHAnsi" w:cstheme="minorHAnsi"/>
                            <w:sz w:val="16"/>
                            <w:szCs w:val="16"/>
                          </w:rPr>
                          <w:t xml:space="preserve">dans l’axe de l’antenne à moins de </w:t>
                        </w:r>
                        <w:r>
                          <w:rPr>
                            <w:rFonts w:asciiTheme="minorHAnsi" w:hAnsiTheme="minorHAnsi" w:cstheme="minorHAnsi"/>
                            <w:sz w:val="16"/>
                            <w:szCs w:val="16"/>
                          </w:rPr>
                          <w:t>1</w:t>
                        </w:r>
                        <w:r w:rsidRPr="00356A7A">
                          <w:rPr>
                            <w:rFonts w:asciiTheme="minorHAnsi" w:hAnsiTheme="minorHAnsi" w:cstheme="minorHAnsi"/>
                            <w:sz w:val="16"/>
                            <w:szCs w:val="16"/>
                          </w:rPr>
                          <w:t xml:space="preserve">0 mètres  pour une puissance de </w:t>
                        </w:r>
                        <w:r w:rsidR="00FD141D">
                          <w:rPr>
                            <w:rFonts w:asciiTheme="minorHAnsi" w:hAnsiTheme="minorHAnsi" w:cstheme="minorHAnsi"/>
                            <w:sz w:val="16"/>
                            <w:szCs w:val="16"/>
                          </w:rPr>
                          <w:t>2x0.5</w:t>
                        </w:r>
                        <w:r w:rsidRPr="00356A7A">
                          <w:rPr>
                            <w:rFonts w:asciiTheme="minorHAnsi" w:hAnsiTheme="minorHAnsi" w:cstheme="minorHAnsi"/>
                            <w:sz w:val="16"/>
                            <w:szCs w:val="16"/>
                          </w:rPr>
                          <w:t xml:space="preserve"> watts émetteur (</w:t>
                        </w:r>
                        <w:r w:rsidR="00FD141D">
                          <w:rPr>
                            <w:rFonts w:asciiTheme="minorHAnsi" w:hAnsiTheme="minorHAnsi" w:cstheme="minorHAnsi"/>
                            <w:sz w:val="16"/>
                            <w:szCs w:val="16"/>
                          </w:rPr>
                          <w:t xml:space="preserve">8 </w:t>
                        </w:r>
                        <w:r>
                          <w:rPr>
                            <w:rFonts w:asciiTheme="minorHAnsi" w:hAnsiTheme="minorHAnsi" w:cstheme="minorHAnsi"/>
                            <w:sz w:val="16"/>
                            <w:szCs w:val="16"/>
                          </w:rPr>
                          <w:t>watts de PAR).</w:t>
                        </w:r>
                        <w:r w:rsidRPr="00356A7A">
                          <w:rPr>
                            <w:rFonts w:asciiTheme="minorHAnsi" w:hAnsiTheme="minorHAnsi" w:cstheme="minorHAnsi"/>
                            <w:sz w:val="16"/>
                            <w:szCs w:val="16"/>
                          </w:rPr>
                          <w:t xml:space="preserve"> {</w:t>
                        </w:r>
                        <w:hyperlink r:id="rId12" w:history="1">
                          <w:r w:rsidRPr="00356A7A">
                            <w:rPr>
                              <w:rStyle w:val="Lienhypertexte"/>
                              <w:rFonts w:asciiTheme="minorHAnsi" w:hAnsiTheme="minorHAnsi" w:cstheme="minorHAnsi"/>
                              <w:sz w:val="16"/>
                              <w:szCs w:val="16"/>
                            </w:rPr>
                            <w:t>Calculateur des distances de sécurité</w:t>
                          </w:r>
                        </w:hyperlink>
                        <w:r w:rsidRPr="00356A7A">
                          <w:rPr>
                            <w:rFonts w:asciiTheme="minorHAnsi" w:hAnsiTheme="minorHAnsi" w:cstheme="minorHAnsi"/>
                            <w:sz w:val="16"/>
                            <w:szCs w:val="16"/>
                            <w:vertAlign w:val="subscript"/>
                          </w:rPr>
                          <w:t xml:space="preserve"> </w:t>
                        </w:r>
                        <w:r w:rsidRPr="00356A7A">
                          <w:rPr>
                            <w:rFonts w:asciiTheme="minorHAnsi" w:hAnsiTheme="minorHAnsi" w:cstheme="minorHAnsi"/>
                            <w:sz w:val="16"/>
                            <w:szCs w:val="16"/>
                          </w:rPr>
                          <w:t>}  Rester en deçà  du seuil maximal des niveaux règlementaires.</w:t>
                        </w:r>
                      </w:p>
                      <w:p w:rsidR="00C73A4C" w:rsidRPr="00356A7A" w:rsidRDefault="00C73A4C" w:rsidP="00C73A4C">
                        <w:pPr>
                          <w:jc w:val="both"/>
                          <w:rPr>
                            <w:rFonts w:cstheme="minorHAnsi"/>
                            <w:sz w:val="16"/>
                            <w:szCs w:val="16"/>
                          </w:rPr>
                        </w:pPr>
                        <w:r w:rsidRPr="00356A7A">
                          <w:rPr>
                            <w:rStyle w:val="lev"/>
                            <w:rFonts w:cstheme="minorHAnsi"/>
                            <w:b w:val="0"/>
                            <w:sz w:val="16"/>
                            <w:szCs w:val="16"/>
                          </w:rPr>
                          <w:t xml:space="preserve">Consulter le  </w:t>
                        </w:r>
                        <w:hyperlink r:id="rId13" w:history="1">
                          <w:r w:rsidRPr="00356A7A">
                            <w:rPr>
                              <w:rStyle w:val="Lienhypertexte"/>
                              <w:rFonts w:cstheme="minorHAnsi"/>
                              <w:sz w:val="16"/>
                              <w:szCs w:val="16"/>
                            </w:rPr>
                            <w:t>Portail Radiofréquences de l’Etat Français</w:t>
                          </w:r>
                        </w:hyperlink>
                        <w:r w:rsidRPr="00356A7A">
                          <w:rPr>
                            <w:rStyle w:val="lev"/>
                            <w:rFonts w:cstheme="minorHAnsi"/>
                            <w:b w:val="0"/>
                            <w:sz w:val="16"/>
                            <w:szCs w:val="16"/>
                          </w:rPr>
                          <w:t xml:space="preserve">   </w:t>
                        </w:r>
                      </w:p>
                    </w:txbxContent>
                  </v:textbox>
                </v:shape>
              </w:pict>
            </w:r>
            <w:r w:rsidR="00C73A4C" w:rsidRPr="00EE02BA">
              <w:rPr>
                <w:rFonts w:asciiTheme="minorHAnsi" w:hAnsiTheme="minorHAnsi" w:cstheme="minorHAnsi"/>
                <w:b/>
                <w:bCs/>
                <w:color w:val="0065CC"/>
                <w:sz w:val="20"/>
                <w:szCs w:val="20"/>
              </w:rPr>
              <w:t xml:space="preserve">MECHANICAL SPECIFICATIONS: </w:t>
            </w:r>
          </w:p>
        </w:tc>
      </w:tr>
      <w:tr w:rsidR="00C73A4C" w:rsidRPr="00191DD1" w:rsidTr="00EA104A">
        <w:trPr>
          <w:trHeight w:val="220"/>
        </w:trPr>
        <w:tc>
          <w:tcPr>
            <w:tcW w:w="4415" w:type="dxa"/>
          </w:tcPr>
          <w:p w:rsidR="00C73A4C" w:rsidRPr="00EE02BA" w:rsidRDefault="00C73A4C" w:rsidP="00EA104A">
            <w:pPr>
              <w:pStyle w:val="Default"/>
              <w:rPr>
                <w:rFonts w:asciiTheme="minorHAnsi" w:hAnsiTheme="minorHAnsi" w:cstheme="minorHAnsi"/>
                <w:sz w:val="20"/>
                <w:szCs w:val="20"/>
                <w:lang w:val="en-GB"/>
              </w:rPr>
            </w:pPr>
            <w:r w:rsidRPr="00EE02BA">
              <w:rPr>
                <w:rFonts w:asciiTheme="minorHAnsi" w:hAnsiTheme="minorHAnsi" w:cstheme="minorHAnsi"/>
                <w:sz w:val="20"/>
                <w:szCs w:val="20"/>
                <w:lang w:val="en-GB"/>
              </w:rPr>
              <w:t xml:space="preserve">Support  Radiating Elements Materials </w:t>
            </w:r>
          </w:p>
        </w:tc>
        <w:tc>
          <w:tcPr>
            <w:tcW w:w="4416" w:type="dxa"/>
          </w:tcPr>
          <w:p w:rsidR="00C73A4C" w:rsidRPr="004F4B28" w:rsidRDefault="00C73A4C" w:rsidP="00EA104A">
            <w:pPr>
              <w:pStyle w:val="Default"/>
              <w:rPr>
                <w:rFonts w:asciiTheme="minorHAnsi" w:hAnsiTheme="minorHAnsi" w:cstheme="minorHAnsi"/>
                <w:sz w:val="20"/>
                <w:szCs w:val="20"/>
                <w:lang w:val="en-GB"/>
              </w:rPr>
            </w:pPr>
            <w:proofErr w:type="spellStart"/>
            <w:r>
              <w:rPr>
                <w:rFonts w:asciiTheme="minorHAnsi" w:hAnsiTheme="minorHAnsi" w:cstheme="minorHAnsi"/>
                <w:sz w:val="20"/>
                <w:szCs w:val="20"/>
                <w:lang w:val="en-GB"/>
              </w:rPr>
              <w:t>Delrin</w:t>
            </w:r>
            <w:proofErr w:type="spellEnd"/>
            <w:r>
              <w:rPr>
                <w:rFonts w:asciiTheme="minorHAnsi" w:hAnsiTheme="minorHAnsi" w:cstheme="minorHAnsi"/>
                <w:sz w:val="20"/>
                <w:szCs w:val="20"/>
                <w:lang w:val="en-GB"/>
              </w:rPr>
              <w:t xml:space="preserve"> and gol</w:t>
            </w:r>
            <w:r w:rsidRPr="004F4B28">
              <w:rPr>
                <w:rFonts w:asciiTheme="minorHAnsi" w:hAnsiTheme="minorHAnsi" w:cstheme="minorHAnsi"/>
                <w:sz w:val="20"/>
                <w:szCs w:val="20"/>
                <w:lang w:val="en-GB"/>
              </w:rPr>
              <w:t>d</w:t>
            </w:r>
            <w:r>
              <w:rPr>
                <w:rFonts w:asciiTheme="minorHAnsi" w:hAnsiTheme="minorHAnsi" w:cstheme="minorHAnsi"/>
                <w:sz w:val="20"/>
                <w:szCs w:val="20"/>
                <w:lang w:val="en-GB"/>
              </w:rPr>
              <w:t>-plated</w:t>
            </w:r>
            <w:r w:rsidRPr="004F4B28">
              <w:rPr>
                <w:rFonts w:asciiTheme="minorHAnsi" w:hAnsiTheme="minorHAnsi" w:cstheme="minorHAnsi"/>
                <w:sz w:val="20"/>
                <w:szCs w:val="20"/>
                <w:lang w:val="en-GB"/>
              </w:rPr>
              <w:t xml:space="preserve"> copper</w:t>
            </w:r>
          </w:p>
        </w:tc>
      </w:tr>
      <w:tr w:rsidR="00C73A4C" w:rsidTr="00EA104A">
        <w:trPr>
          <w:trHeight w:val="220"/>
        </w:trPr>
        <w:tc>
          <w:tcPr>
            <w:tcW w:w="4415" w:type="dxa"/>
          </w:tcPr>
          <w:p w:rsidR="00C73A4C" w:rsidRPr="00EE02BA" w:rsidRDefault="00C73A4C" w:rsidP="00EA104A">
            <w:pPr>
              <w:pStyle w:val="Default"/>
              <w:rPr>
                <w:rFonts w:asciiTheme="minorHAnsi" w:hAnsiTheme="minorHAnsi" w:cstheme="minorHAnsi"/>
                <w:sz w:val="20"/>
                <w:szCs w:val="20"/>
              </w:rPr>
            </w:pPr>
            <w:proofErr w:type="spellStart"/>
            <w:r w:rsidRPr="00EE02BA">
              <w:rPr>
                <w:rFonts w:asciiTheme="minorHAnsi" w:hAnsiTheme="minorHAnsi" w:cstheme="minorHAnsi"/>
                <w:sz w:val="20"/>
                <w:szCs w:val="20"/>
              </w:rPr>
              <w:t>Mounting</w:t>
            </w:r>
            <w:proofErr w:type="spellEnd"/>
            <w:r w:rsidRPr="00EE02BA">
              <w:rPr>
                <w:rFonts w:asciiTheme="minorHAnsi" w:hAnsiTheme="minorHAnsi" w:cstheme="minorHAnsi"/>
                <w:sz w:val="20"/>
                <w:szCs w:val="20"/>
              </w:rPr>
              <w:t xml:space="preserve"> Hardware -</w:t>
            </w:r>
            <w:proofErr w:type="spellStart"/>
            <w:r w:rsidRPr="00EE02BA">
              <w:rPr>
                <w:rFonts w:asciiTheme="minorHAnsi" w:hAnsiTheme="minorHAnsi" w:cstheme="minorHAnsi"/>
                <w:sz w:val="20"/>
                <w:szCs w:val="20"/>
              </w:rPr>
              <w:t>Materials</w:t>
            </w:r>
            <w:proofErr w:type="spellEnd"/>
            <w:r w:rsidRPr="00EE02BA">
              <w:rPr>
                <w:rFonts w:asciiTheme="minorHAnsi" w:hAnsiTheme="minorHAnsi" w:cstheme="minorHAnsi"/>
                <w:sz w:val="20"/>
                <w:szCs w:val="20"/>
              </w:rPr>
              <w:t xml:space="preserve"> </w:t>
            </w:r>
          </w:p>
        </w:tc>
        <w:tc>
          <w:tcPr>
            <w:tcW w:w="4416" w:type="dxa"/>
          </w:tcPr>
          <w:p w:rsidR="00C73A4C" w:rsidRPr="00EE02BA" w:rsidRDefault="00C73A4C" w:rsidP="00EA104A">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Marine Grade </w:t>
            </w:r>
            <w:proofErr w:type="spellStart"/>
            <w:r w:rsidRPr="00EE02BA">
              <w:rPr>
                <w:rFonts w:asciiTheme="minorHAnsi" w:hAnsiTheme="minorHAnsi" w:cstheme="minorHAnsi"/>
                <w:sz w:val="20"/>
                <w:szCs w:val="20"/>
              </w:rPr>
              <w:t>Stainless</w:t>
            </w:r>
            <w:proofErr w:type="spellEnd"/>
            <w:r w:rsidRPr="00EE02BA">
              <w:rPr>
                <w:rFonts w:asciiTheme="minorHAnsi" w:hAnsiTheme="minorHAnsi" w:cstheme="minorHAnsi"/>
                <w:sz w:val="20"/>
                <w:szCs w:val="20"/>
              </w:rPr>
              <w:t xml:space="preserve"> </w:t>
            </w:r>
            <w:proofErr w:type="spellStart"/>
            <w:r w:rsidRPr="00EE02BA">
              <w:rPr>
                <w:rFonts w:asciiTheme="minorHAnsi" w:hAnsiTheme="minorHAnsi" w:cstheme="minorHAnsi"/>
                <w:sz w:val="20"/>
                <w:szCs w:val="20"/>
              </w:rPr>
              <w:t>Steel</w:t>
            </w:r>
            <w:proofErr w:type="spellEnd"/>
            <w:r w:rsidRPr="00EE02BA">
              <w:rPr>
                <w:rFonts w:asciiTheme="minorHAnsi" w:hAnsiTheme="minorHAnsi" w:cstheme="minorHAnsi"/>
                <w:sz w:val="20"/>
                <w:szCs w:val="20"/>
              </w:rPr>
              <w:t xml:space="preserve"> </w:t>
            </w:r>
          </w:p>
        </w:tc>
      </w:tr>
      <w:tr w:rsidR="00C73A4C" w:rsidTr="00EA104A">
        <w:trPr>
          <w:trHeight w:val="220"/>
        </w:trPr>
        <w:tc>
          <w:tcPr>
            <w:tcW w:w="4415" w:type="dxa"/>
          </w:tcPr>
          <w:p w:rsidR="00C73A4C" w:rsidRPr="00EE02BA" w:rsidRDefault="00C73A4C" w:rsidP="00EA104A">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Net </w:t>
            </w:r>
            <w:proofErr w:type="spellStart"/>
            <w:r w:rsidRPr="00EE02BA">
              <w:rPr>
                <w:rFonts w:asciiTheme="minorHAnsi" w:hAnsiTheme="minorHAnsi" w:cstheme="minorHAnsi"/>
                <w:sz w:val="20"/>
                <w:szCs w:val="20"/>
              </w:rPr>
              <w:t>Weight</w:t>
            </w:r>
            <w:proofErr w:type="spellEnd"/>
            <w:r w:rsidRPr="00EE02BA">
              <w:rPr>
                <w:rFonts w:asciiTheme="minorHAnsi" w:hAnsiTheme="minorHAnsi" w:cstheme="minorHAnsi"/>
                <w:sz w:val="20"/>
                <w:szCs w:val="20"/>
              </w:rPr>
              <w:t xml:space="preserve"> </w:t>
            </w:r>
            <w:proofErr w:type="spellStart"/>
            <w:r w:rsidRPr="00EE02BA">
              <w:rPr>
                <w:rFonts w:asciiTheme="minorHAnsi" w:hAnsiTheme="minorHAnsi" w:cstheme="minorHAnsi"/>
                <w:sz w:val="20"/>
                <w:szCs w:val="20"/>
              </w:rPr>
              <w:t>Approx</w:t>
            </w:r>
            <w:proofErr w:type="spellEnd"/>
            <w:r w:rsidRPr="00EE02BA">
              <w:rPr>
                <w:rFonts w:asciiTheme="minorHAnsi" w:hAnsiTheme="minorHAnsi" w:cstheme="minorHAnsi"/>
                <w:sz w:val="20"/>
                <w:szCs w:val="20"/>
              </w:rPr>
              <w:t xml:space="preserve">. </w:t>
            </w:r>
          </w:p>
        </w:tc>
        <w:tc>
          <w:tcPr>
            <w:tcW w:w="4416" w:type="dxa"/>
          </w:tcPr>
          <w:p w:rsidR="00C73A4C" w:rsidRPr="00EE02BA" w:rsidRDefault="00634859" w:rsidP="007810D9">
            <w:pPr>
              <w:pStyle w:val="Default"/>
              <w:rPr>
                <w:rFonts w:asciiTheme="minorHAnsi" w:hAnsiTheme="minorHAnsi" w:cstheme="minorHAnsi"/>
                <w:sz w:val="20"/>
                <w:szCs w:val="20"/>
              </w:rPr>
            </w:pPr>
            <w:r>
              <w:rPr>
                <w:rFonts w:asciiTheme="minorHAnsi" w:hAnsiTheme="minorHAnsi" w:cstheme="minorHAnsi"/>
                <w:sz w:val="20"/>
                <w:szCs w:val="20"/>
              </w:rPr>
              <w:t>&lt;</w:t>
            </w:r>
            <w:r w:rsidR="00C73A4C">
              <w:rPr>
                <w:rFonts w:asciiTheme="minorHAnsi" w:hAnsiTheme="minorHAnsi" w:cstheme="minorHAnsi"/>
                <w:sz w:val="20"/>
                <w:szCs w:val="20"/>
              </w:rPr>
              <w:t>1</w:t>
            </w:r>
            <w:r w:rsidR="007810D9">
              <w:rPr>
                <w:rFonts w:asciiTheme="minorHAnsi" w:hAnsiTheme="minorHAnsi" w:cstheme="minorHAnsi"/>
                <w:sz w:val="20"/>
                <w:szCs w:val="20"/>
              </w:rPr>
              <w:t>.2</w:t>
            </w:r>
            <w:r w:rsidR="00C73A4C" w:rsidRPr="00EE02BA">
              <w:rPr>
                <w:rFonts w:asciiTheme="minorHAnsi" w:hAnsiTheme="minorHAnsi" w:cstheme="minorHAnsi"/>
                <w:sz w:val="20"/>
                <w:szCs w:val="20"/>
              </w:rPr>
              <w:t xml:space="preserve"> Kg. </w:t>
            </w:r>
          </w:p>
        </w:tc>
      </w:tr>
      <w:tr w:rsidR="00C73A4C" w:rsidTr="00EA104A">
        <w:trPr>
          <w:trHeight w:val="220"/>
        </w:trPr>
        <w:tc>
          <w:tcPr>
            <w:tcW w:w="4415" w:type="dxa"/>
          </w:tcPr>
          <w:p w:rsidR="00C73A4C" w:rsidRPr="00EE02BA" w:rsidRDefault="00C73A4C" w:rsidP="00EA104A">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Wind Rating </w:t>
            </w:r>
          </w:p>
        </w:tc>
        <w:tc>
          <w:tcPr>
            <w:tcW w:w="4416" w:type="dxa"/>
          </w:tcPr>
          <w:p w:rsidR="00C73A4C" w:rsidRPr="00EE02BA" w:rsidRDefault="00C73A4C" w:rsidP="00EA104A">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180 km/Hr. </w:t>
            </w:r>
          </w:p>
        </w:tc>
      </w:tr>
      <w:tr w:rsidR="00C73A4C" w:rsidTr="00EA104A">
        <w:trPr>
          <w:trHeight w:val="220"/>
        </w:trPr>
        <w:tc>
          <w:tcPr>
            <w:tcW w:w="4415" w:type="dxa"/>
          </w:tcPr>
          <w:p w:rsidR="00C73A4C" w:rsidRPr="00C73A4C" w:rsidRDefault="00C73A4C" w:rsidP="00EA104A">
            <w:pPr>
              <w:pStyle w:val="Default"/>
              <w:rPr>
                <w:rFonts w:asciiTheme="minorHAnsi" w:hAnsiTheme="minorHAnsi" w:cstheme="minorHAnsi"/>
                <w:sz w:val="20"/>
                <w:szCs w:val="20"/>
                <w:lang w:val="en-GB"/>
              </w:rPr>
            </w:pPr>
            <w:r w:rsidRPr="00C73A4C">
              <w:rPr>
                <w:rFonts w:asciiTheme="minorHAnsi" w:hAnsiTheme="minorHAnsi" w:cstheme="minorHAnsi"/>
                <w:sz w:val="20"/>
                <w:szCs w:val="20"/>
                <w:lang w:val="en-GB"/>
              </w:rPr>
              <w:t xml:space="preserve">Size </w:t>
            </w:r>
            <w:proofErr w:type="spellStart"/>
            <w:r w:rsidRPr="00C73A4C">
              <w:rPr>
                <w:rFonts w:asciiTheme="minorHAnsi" w:hAnsiTheme="minorHAnsi" w:cstheme="minorHAnsi"/>
                <w:sz w:val="20"/>
                <w:szCs w:val="20"/>
                <w:lang w:val="en-GB"/>
              </w:rPr>
              <w:t>H,L,W,</w:t>
            </w:r>
            <w:r>
              <w:rPr>
                <w:rFonts w:asciiTheme="minorHAnsi" w:hAnsiTheme="minorHAnsi" w:cstheme="minorHAnsi"/>
                <w:sz w:val="20"/>
                <w:szCs w:val="20"/>
                <w:lang w:val="en-GB"/>
              </w:rPr>
              <w:t>M</w:t>
            </w:r>
            <w:r w:rsidRPr="00C73A4C">
              <w:rPr>
                <w:rFonts w:asciiTheme="minorHAnsi" w:hAnsiTheme="minorHAnsi" w:cstheme="minorHAnsi"/>
                <w:sz w:val="20"/>
                <w:szCs w:val="20"/>
                <w:lang w:val="en-GB"/>
              </w:rPr>
              <w:t>ount</w:t>
            </w:r>
            <w:proofErr w:type="spellEnd"/>
          </w:p>
        </w:tc>
        <w:tc>
          <w:tcPr>
            <w:tcW w:w="4416" w:type="dxa"/>
          </w:tcPr>
          <w:p w:rsidR="00C73A4C" w:rsidRPr="00EE02BA" w:rsidRDefault="00C73A4C" w:rsidP="00EA104A">
            <w:pPr>
              <w:pStyle w:val="Default"/>
              <w:rPr>
                <w:rFonts w:asciiTheme="minorHAnsi" w:hAnsiTheme="minorHAnsi" w:cstheme="minorHAnsi"/>
                <w:sz w:val="20"/>
                <w:szCs w:val="20"/>
              </w:rPr>
            </w:pPr>
            <w:r>
              <w:rPr>
                <w:rFonts w:asciiTheme="minorHAnsi" w:hAnsiTheme="minorHAnsi" w:cstheme="minorHAnsi"/>
                <w:sz w:val="20"/>
                <w:szCs w:val="20"/>
              </w:rPr>
              <w:t>235 x125x40 +75 mm</w:t>
            </w:r>
          </w:p>
        </w:tc>
      </w:tr>
      <w:tr w:rsidR="00C73A4C" w:rsidTr="00EA104A">
        <w:trPr>
          <w:trHeight w:val="220"/>
        </w:trPr>
        <w:tc>
          <w:tcPr>
            <w:tcW w:w="4415" w:type="dxa"/>
          </w:tcPr>
          <w:p w:rsidR="00C73A4C" w:rsidRPr="00EE02BA" w:rsidRDefault="00C73A4C" w:rsidP="00EA104A">
            <w:pPr>
              <w:pStyle w:val="Default"/>
              <w:rPr>
                <w:rFonts w:asciiTheme="minorHAnsi" w:hAnsiTheme="minorHAnsi" w:cstheme="minorHAnsi"/>
                <w:sz w:val="20"/>
                <w:szCs w:val="20"/>
              </w:rPr>
            </w:pPr>
            <w:r>
              <w:rPr>
                <w:rFonts w:asciiTheme="minorHAnsi" w:hAnsiTheme="minorHAnsi" w:cstheme="minorHAnsi"/>
                <w:sz w:val="20"/>
                <w:szCs w:val="20"/>
              </w:rPr>
              <w:t xml:space="preserve">Radome </w:t>
            </w:r>
          </w:p>
        </w:tc>
        <w:tc>
          <w:tcPr>
            <w:tcW w:w="4416" w:type="dxa"/>
          </w:tcPr>
          <w:p w:rsidR="00C73A4C" w:rsidRPr="00EE02BA" w:rsidRDefault="00C73A4C" w:rsidP="00EA104A">
            <w:pPr>
              <w:pStyle w:val="Default"/>
              <w:rPr>
                <w:rFonts w:asciiTheme="minorHAnsi" w:hAnsiTheme="minorHAnsi" w:cstheme="minorHAnsi"/>
                <w:sz w:val="20"/>
                <w:szCs w:val="20"/>
              </w:rPr>
            </w:pPr>
            <w:r>
              <w:rPr>
                <w:rFonts w:asciiTheme="minorHAnsi" w:hAnsiTheme="minorHAnsi" w:cstheme="minorHAnsi"/>
                <w:sz w:val="20"/>
                <w:szCs w:val="20"/>
              </w:rPr>
              <w:t xml:space="preserve">ABS </w:t>
            </w:r>
            <w:r w:rsidRPr="00EE02BA">
              <w:rPr>
                <w:rFonts w:asciiTheme="minorHAnsi" w:hAnsiTheme="minorHAnsi" w:cstheme="minorHAnsi"/>
                <w:sz w:val="20"/>
                <w:szCs w:val="20"/>
              </w:rPr>
              <w:t xml:space="preserve"> </w:t>
            </w:r>
          </w:p>
        </w:tc>
      </w:tr>
      <w:tr w:rsidR="00C73A4C" w:rsidRPr="004F3BEF" w:rsidTr="00EA104A">
        <w:trPr>
          <w:trHeight w:val="220"/>
        </w:trPr>
        <w:tc>
          <w:tcPr>
            <w:tcW w:w="4415" w:type="dxa"/>
          </w:tcPr>
          <w:p w:rsidR="00C73A4C" w:rsidRPr="00EE02BA" w:rsidRDefault="00C73A4C" w:rsidP="00EA104A">
            <w:pPr>
              <w:pStyle w:val="Default"/>
              <w:rPr>
                <w:rFonts w:asciiTheme="minorHAnsi" w:hAnsiTheme="minorHAnsi" w:cstheme="minorHAnsi"/>
                <w:sz w:val="20"/>
                <w:szCs w:val="20"/>
              </w:rPr>
            </w:pPr>
            <w:proofErr w:type="spellStart"/>
            <w:r w:rsidRPr="00EE02BA">
              <w:rPr>
                <w:rFonts w:asciiTheme="minorHAnsi" w:hAnsiTheme="minorHAnsi" w:cstheme="minorHAnsi"/>
                <w:sz w:val="20"/>
                <w:szCs w:val="20"/>
              </w:rPr>
              <w:t>Mounting</w:t>
            </w:r>
            <w:proofErr w:type="spellEnd"/>
            <w:r w:rsidRPr="00EE02BA">
              <w:rPr>
                <w:rFonts w:asciiTheme="minorHAnsi" w:hAnsiTheme="minorHAnsi" w:cstheme="minorHAnsi"/>
                <w:sz w:val="20"/>
                <w:szCs w:val="20"/>
              </w:rPr>
              <w:t xml:space="preserve"> Clamps Position </w:t>
            </w:r>
          </w:p>
        </w:tc>
        <w:tc>
          <w:tcPr>
            <w:tcW w:w="4416" w:type="dxa"/>
          </w:tcPr>
          <w:p w:rsidR="00C73A4C" w:rsidRPr="00EE02BA" w:rsidRDefault="00634859" w:rsidP="00634859">
            <w:pPr>
              <w:pStyle w:val="Default"/>
              <w:rPr>
                <w:rFonts w:asciiTheme="minorHAnsi" w:hAnsiTheme="minorHAnsi" w:cstheme="minorHAnsi"/>
                <w:sz w:val="20"/>
                <w:szCs w:val="20"/>
                <w:lang w:val="en-GB"/>
              </w:rPr>
            </w:pPr>
            <w:r>
              <w:rPr>
                <w:rFonts w:asciiTheme="minorHAnsi" w:hAnsiTheme="minorHAnsi" w:cstheme="minorHAnsi"/>
                <w:sz w:val="20"/>
                <w:szCs w:val="20"/>
                <w:lang w:val="en-GB"/>
              </w:rPr>
              <w:t xml:space="preserve">@ </w:t>
            </w:r>
            <w:r w:rsidR="00C73A4C">
              <w:rPr>
                <w:rFonts w:asciiTheme="minorHAnsi" w:hAnsiTheme="minorHAnsi" w:cstheme="minorHAnsi"/>
                <w:sz w:val="20"/>
                <w:szCs w:val="20"/>
                <w:lang w:val="en-GB"/>
              </w:rPr>
              <w:t>back</w:t>
            </w:r>
            <w:r w:rsidR="00C73A4C" w:rsidRPr="00EE02BA">
              <w:rPr>
                <w:rFonts w:asciiTheme="minorHAnsi" w:hAnsiTheme="minorHAnsi" w:cstheme="minorHAnsi"/>
                <w:sz w:val="20"/>
                <w:szCs w:val="20"/>
                <w:lang w:val="en-GB"/>
              </w:rPr>
              <w:t xml:space="preserve"> of the </w:t>
            </w:r>
            <w:r>
              <w:rPr>
                <w:rFonts w:asciiTheme="minorHAnsi" w:hAnsiTheme="minorHAnsi" w:cstheme="minorHAnsi"/>
                <w:sz w:val="20"/>
                <w:szCs w:val="20"/>
                <w:lang w:val="en-GB"/>
              </w:rPr>
              <w:t>Boom</w:t>
            </w:r>
          </w:p>
        </w:tc>
      </w:tr>
      <w:tr w:rsidR="00C73A4C" w:rsidTr="00EA104A">
        <w:trPr>
          <w:trHeight w:val="220"/>
        </w:trPr>
        <w:tc>
          <w:tcPr>
            <w:tcW w:w="4415" w:type="dxa"/>
          </w:tcPr>
          <w:p w:rsidR="00C73A4C" w:rsidRPr="00EE02BA" w:rsidRDefault="00C73A4C" w:rsidP="00EA104A">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Maximum Mount Pipe </w:t>
            </w:r>
            <w:proofErr w:type="spellStart"/>
            <w:r w:rsidRPr="00EE02BA">
              <w:rPr>
                <w:rFonts w:asciiTheme="minorHAnsi" w:hAnsiTheme="minorHAnsi" w:cstheme="minorHAnsi"/>
                <w:sz w:val="20"/>
                <w:szCs w:val="20"/>
              </w:rPr>
              <w:t>Diameter</w:t>
            </w:r>
            <w:proofErr w:type="spellEnd"/>
            <w:r w:rsidRPr="00EE02BA">
              <w:rPr>
                <w:rFonts w:asciiTheme="minorHAnsi" w:hAnsiTheme="minorHAnsi" w:cstheme="minorHAnsi"/>
                <w:sz w:val="20"/>
                <w:szCs w:val="20"/>
              </w:rPr>
              <w:t xml:space="preserve"> </w:t>
            </w:r>
          </w:p>
        </w:tc>
        <w:tc>
          <w:tcPr>
            <w:tcW w:w="4416" w:type="dxa"/>
          </w:tcPr>
          <w:p w:rsidR="00C73A4C" w:rsidRPr="00EE02BA" w:rsidRDefault="00C73A4C" w:rsidP="00EA104A">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50mm </w:t>
            </w:r>
          </w:p>
        </w:tc>
      </w:tr>
      <w:tr w:rsidR="00C73A4C" w:rsidTr="00EA104A">
        <w:trPr>
          <w:trHeight w:val="266"/>
        </w:trPr>
        <w:tc>
          <w:tcPr>
            <w:tcW w:w="8831" w:type="dxa"/>
            <w:gridSpan w:val="2"/>
          </w:tcPr>
          <w:p w:rsidR="00C73A4C" w:rsidRPr="00741CE5" w:rsidRDefault="00C73A4C" w:rsidP="00EA104A">
            <w:pPr>
              <w:pStyle w:val="Default"/>
              <w:rPr>
                <w:rFonts w:asciiTheme="minorHAnsi" w:hAnsiTheme="minorHAnsi" w:cstheme="minorHAnsi"/>
                <w:color w:val="0065CC"/>
                <w:sz w:val="22"/>
                <w:szCs w:val="22"/>
              </w:rPr>
            </w:pPr>
            <w:r w:rsidRPr="00741CE5">
              <w:rPr>
                <w:rFonts w:asciiTheme="minorHAnsi" w:hAnsiTheme="minorHAnsi" w:cstheme="minorHAnsi"/>
                <w:b/>
                <w:bCs/>
                <w:color w:val="0065CC"/>
                <w:sz w:val="22"/>
                <w:szCs w:val="22"/>
              </w:rPr>
              <w:t xml:space="preserve">ENVIRONMENTAL SPECIFICATIONS: </w:t>
            </w:r>
          </w:p>
        </w:tc>
      </w:tr>
      <w:tr w:rsidR="00C73A4C" w:rsidTr="00EA104A">
        <w:trPr>
          <w:trHeight w:val="220"/>
        </w:trPr>
        <w:tc>
          <w:tcPr>
            <w:tcW w:w="4415" w:type="dxa"/>
          </w:tcPr>
          <w:p w:rsidR="00C73A4C" w:rsidRPr="00EE02BA" w:rsidRDefault="00C73A4C" w:rsidP="00EA104A">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Operating </w:t>
            </w:r>
            <w:proofErr w:type="spellStart"/>
            <w:r w:rsidRPr="00EE02BA">
              <w:rPr>
                <w:rFonts w:asciiTheme="minorHAnsi" w:hAnsiTheme="minorHAnsi" w:cstheme="minorHAnsi"/>
                <w:sz w:val="20"/>
                <w:szCs w:val="20"/>
              </w:rPr>
              <w:t>Temperature</w:t>
            </w:r>
            <w:proofErr w:type="spellEnd"/>
            <w:r w:rsidRPr="00EE02BA">
              <w:rPr>
                <w:rFonts w:asciiTheme="minorHAnsi" w:hAnsiTheme="minorHAnsi" w:cstheme="minorHAnsi"/>
                <w:sz w:val="20"/>
                <w:szCs w:val="20"/>
              </w:rPr>
              <w:t xml:space="preserve"> </w:t>
            </w:r>
          </w:p>
        </w:tc>
        <w:tc>
          <w:tcPr>
            <w:tcW w:w="4416" w:type="dxa"/>
          </w:tcPr>
          <w:p w:rsidR="00C73A4C" w:rsidRPr="00EE02BA" w:rsidRDefault="00C73A4C" w:rsidP="00EA104A">
            <w:pPr>
              <w:pStyle w:val="Default"/>
              <w:rPr>
                <w:rFonts w:asciiTheme="minorHAnsi" w:hAnsiTheme="minorHAnsi" w:cstheme="minorHAnsi"/>
                <w:sz w:val="20"/>
                <w:szCs w:val="20"/>
              </w:rPr>
            </w:pPr>
            <w:r>
              <w:rPr>
                <w:rFonts w:asciiTheme="minorHAnsi" w:hAnsiTheme="minorHAnsi" w:cstheme="minorHAnsi"/>
                <w:sz w:val="20"/>
                <w:szCs w:val="20"/>
              </w:rPr>
              <w:t>-40</w:t>
            </w:r>
            <w:r w:rsidRPr="00EE02BA">
              <w:rPr>
                <w:rFonts w:asciiTheme="minorHAnsi" w:hAnsiTheme="minorHAnsi" w:cstheme="minorHAnsi"/>
                <w:sz w:val="20"/>
                <w:szCs w:val="20"/>
              </w:rPr>
              <w:t xml:space="preserve"> to + </w:t>
            </w:r>
            <w:r>
              <w:rPr>
                <w:rFonts w:asciiTheme="minorHAnsi" w:hAnsiTheme="minorHAnsi" w:cstheme="minorHAnsi"/>
                <w:sz w:val="20"/>
                <w:szCs w:val="20"/>
              </w:rPr>
              <w:t>85</w:t>
            </w:r>
            <w:r w:rsidRPr="00EE02BA">
              <w:rPr>
                <w:rFonts w:asciiTheme="minorHAnsi" w:hAnsiTheme="minorHAnsi" w:cstheme="minorHAnsi"/>
                <w:sz w:val="20"/>
                <w:szCs w:val="20"/>
              </w:rPr>
              <w:t xml:space="preserve"> </w:t>
            </w:r>
            <w:proofErr w:type="spellStart"/>
            <w:r w:rsidRPr="00EE02BA">
              <w:rPr>
                <w:rFonts w:asciiTheme="minorHAnsi" w:hAnsiTheme="minorHAnsi" w:cstheme="minorHAnsi"/>
                <w:sz w:val="20"/>
                <w:szCs w:val="20"/>
              </w:rPr>
              <w:t>Degrees</w:t>
            </w:r>
            <w:proofErr w:type="spellEnd"/>
            <w:r w:rsidRPr="00EE02BA">
              <w:rPr>
                <w:rFonts w:asciiTheme="minorHAnsi" w:hAnsiTheme="minorHAnsi" w:cstheme="minorHAnsi"/>
                <w:sz w:val="20"/>
                <w:szCs w:val="20"/>
              </w:rPr>
              <w:t xml:space="preserve"> Celsius </w:t>
            </w:r>
          </w:p>
        </w:tc>
      </w:tr>
      <w:tr w:rsidR="00C73A4C" w:rsidTr="00EA104A">
        <w:trPr>
          <w:trHeight w:val="220"/>
        </w:trPr>
        <w:tc>
          <w:tcPr>
            <w:tcW w:w="4415" w:type="dxa"/>
          </w:tcPr>
          <w:p w:rsidR="00C73A4C" w:rsidRPr="00EE02BA" w:rsidRDefault="00C73A4C" w:rsidP="00EA104A">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Storage </w:t>
            </w:r>
            <w:proofErr w:type="spellStart"/>
            <w:r w:rsidRPr="00EE02BA">
              <w:rPr>
                <w:rFonts w:asciiTheme="minorHAnsi" w:hAnsiTheme="minorHAnsi" w:cstheme="minorHAnsi"/>
                <w:sz w:val="20"/>
                <w:szCs w:val="20"/>
              </w:rPr>
              <w:t>Temperature</w:t>
            </w:r>
            <w:proofErr w:type="spellEnd"/>
            <w:r w:rsidRPr="00EE02BA">
              <w:rPr>
                <w:rFonts w:asciiTheme="minorHAnsi" w:hAnsiTheme="minorHAnsi" w:cstheme="minorHAnsi"/>
                <w:sz w:val="20"/>
                <w:szCs w:val="20"/>
              </w:rPr>
              <w:t xml:space="preserve"> </w:t>
            </w:r>
          </w:p>
        </w:tc>
        <w:tc>
          <w:tcPr>
            <w:tcW w:w="4416" w:type="dxa"/>
          </w:tcPr>
          <w:p w:rsidR="00C73A4C" w:rsidRPr="00EE02BA" w:rsidRDefault="00C73A4C" w:rsidP="00EA104A">
            <w:pPr>
              <w:pStyle w:val="Default"/>
              <w:rPr>
                <w:rFonts w:asciiTheme="minorHAnsi" w:hAnsiTheme="minorHAnsi" w:cstheme="minorHAnsi"/>
                <w:sz w:val="20"/>
                <w:szCs w:val="20"/>
              </w:rPr>
            </w:pPr>
            <w:r>
              <w:rPr>
                <w:rFonts w:asciiTheme="minorHAnsi" w:hAnsiTheme="minorHAnsi" w:cstheme="minorHAnsi"/>
                <w:sz w:val="20"/>
                <w:szCs w:val="20"/>
              </w:rPr>
              <w:t>-</w:t>
            </w:r>
            <w:r w:rsidRPr="00EE02BA">
              <w:rPr>
                <w:rFonts w:asciiTheme="minorHAnsi" w:hAnsiTheme="minorHAnsi" w:cstheme="minorHAnsi"/>
                <w:sz w:val="20"/>
                <w:szCs w:val="20"/>
              </w:rPr>
              <w:t xml:space="preserve"> </w:t>
            </w:r>
            <w:r>
              <w:rPr>
                <w:rFonts w:asciiTheme="minorHAnsi" w:hAnsiTheme="minorHAnsi" w:cstheme="minorHAnsi"/>
                <w:sz w:val="20"/>
                <w:szCs w:val="20"/>
              </w:rPr>
              <w:t>50</w:t>
            </w:r>
            <w:r w:rsidRPr="00EE02BA">
              <w:rPr>
                <w:rFonts w:asciiTheme="minorHAnsi" w:hAnsiTheme="minorHAnsi" w:cstheme="minorHAnsi"/>
                <w:sz w:val="20"/>
                <w:szCs w:val="20"/>
              </w:rPr>
              <w:t xml:space="preserve"> to +8</w:t>
            </w:r>
            <w:r>
              <w:rPr>
                <w:rFonts w:asciiTheme="minorHAnsi" w:hAnsiTheme="minorHAnsi" w:cstheme="minorHAnsi"/>
                <w:sz w:val="20"/>
                <w:szCs w:val="20"/>
              </w:rPr>
              <w:t>5</w:t>
            </w:r>
            <w:r w:rsidRPr="00EE02BA">
              <w:rPr>
                <w:rFonts w:asciiTheme="minorHAnsi" w:hAnsiTheme="minorHAnsi" w:cstheme="minorHAnsi"/>
                <w:sz w:val="20"/>
                <w:szCs w:val="20"/>
              </w:rPr>
              <w:t xml:space="preserve"> </w:t>
            </w:r>
            <w:proofErr w:type="spellStart"/>
            <w:r w:rsidRPr="00EE02BA">
              <w:rPr>
                <w:rFonts w:asciiTheme="minorHAnsi" w:hAnsiTheme="minorHAnsi" w:cstheme="minorHAnsi"/>
                <w:sz w:val="20"/>
                <w:szCs w:val="20"/>
              </w:rPr>
              <w:t>Degrees</w:t>
            </w:r>
            <w:proofErr w:type="spellEnd"/>
            <w:r w:rsidRPr="00EE02BA">
              <w:rPr>
                <w:rFonts w:asciiTheme="minorHAnsi" w:hAnsiTheme="minorHAnsi" w:cstheme="minorHAnsi"/>
                <w:sz w:val="20"/>
                <w:szCs w:val="20"/>
              </w:rPr>
              <w:t xml:space="preserve"> Celsius </w:t>
            </w:r>
          </w:p>
        </w:tc>
      </w:tr>
      <w:tr w:rsidR="00C73A4C" w:rsidTr="00EA104A">
        <w:trPr>
          <w:trHeight w:val="220"/>
        </w:trPr>
        <w:tc>
          <w:tcPr>
            <w:tcW w:w="4415" w:type="dxa"/>
          </w:tcPr>
          <w:p w:rsidR="00C73A4C" w:rsidRDefault="00C73A4C" w:rsidP="00EA104A">
            <w:pPr>
              <w:pStyle w:val="Default"/>
              <w:rPr>
                <w:rFonts w:asciiTheme="minorHAnsi" w:hAnsiTheme="minorHAnsi" w:cstheme="minorHAnsi"/>
                <w:sz w:val="20"/>
                <w:szCs w:val="20"/>
              </w:rPr>
            </w:pPr>
            <w:proofErr w:type="spellStart"/>
            <w:r w:rsidRPr="00EE02BA">
              <w:rPr>
                <w:rFonts w:asciiTheme="minorHAnsi" w:hAnsiTheme="minorHAnsi" w:cstheme="minorHAnsi"/>
                <w:sz w:val="20"/>
                <w:szCs w:val="20"/>
              </w:rPr>
              <w:t>Humidity</w:t>
            </w:r>
            <w:proofErr w:type="spellEnd"/>
            <w:r w:rsidRPr="00EE02BA">
              <w:rPr>
                <w:rFonts w:asciiTheme="minorHAnsi" w:hAnsiTheme="minorHAnsi" w:cstheme="minorHAnsi"/>
                <w:sz w:val="20"/>
                <w:szCs w:val="20"/>
              </w:rPr>
              <w:t xml:space="preserve"> </w:t>
            </w:r>
          </w:p>
          <w:p w:rsidR="00191DD1" w:rsidRPr="00191DD1" w:rsidRDefault="00191DD1" w:rsidP="00EA104A">
            <w:pPr>
              <w:pStyle w:val="Default"/>
              <w:rPr>
                <w:rFonts w:asciiTheme="minorHAnsi" w:hAnsiTheme="minorHAnsi" w:cstheme="minorHAnsi"/>
                <w:sz w:val="20"/>
                <w:szCs w:val="20"/>
                <w:lang w:val="en-GB"/>
              </w:rPr>
            </w:pPr>
            <w:r>
              <w:rPr>
                <w:rFonts w:asciiTheme="minorHAnsi" w:hAnsiTheme="minorHAnsi" w:cstheme="minorHAnsi"/>
                <w:sz w:val="20"/>
                <w:szCs w:val="20"/>
                <w:lang w:val="en-GB"/>
              </w:rPr>
              <w:t>P</w:t>
            </w:r>
            <w:r w:rsidRPr="00191DD1">
              <w:rPr>
                <w:rFonts w:asciiTheme="minorHAnsi" w:hAnsiTheme="minorHAnsi" w:cstheme="minorHAnsi"/>
                <w:sz w:val="20"/>
                <w:szCs w:val="20"/>
                <w:lang w:val="en-GB"/>
              </w:rPr>
              <w:t>ressure balancing and moisture removal</w:t>
            </w:r>
          </w:p>
        </w:tc>
        <w:tc>
          <w:tcPr>
            <w:tcW w:w="4416" w:type="dxa"/>
          </w:tcPr>
          <w:p w:rsidR="00191DD1" w:rsidRDefault="00C73A4C" w:rsidP="00EA104A">
            <w:pPr>
              <w:pStyle w:val="Default"/>
              <w:rPr>
                <w:rFonts w:asciiTheme="minorHAnsi" w:hAnsiTheme="minorHAnsi" w:cstheme="minorHAnsi"/>
                <w:sz w:val="20"/>
                <w:szCs w:val="20"/>
              </w:rPr>
            </w:pPr>
            <w:r w:rsidRPr="00EE02BA">
              <w:rPr>
                <w:rFonts w:asciiTheme="minorHAnsi" w:hAnsiTheme="minorHAnsi" w:cstheme="minorHAnsi"/>
                <w:sz w:val="20"/>
                <w:szCs w:val="20"/>
              </w:rPr>
              <w:t>0 to 95 % RH</w:t>
            </w:r>
          </w:p>
          <w:p w:rsidR="00C73A4C" w:rsidRPr="00EE02BA" w:rsidRDefault="00C73A4C" w:rsidP="00EA104A">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 </w:t>
            </w:r>
            <w:r w:rsidR="00191DD1">
              <w:rPr>
                <w:rFonts w:asciiTheme="minorHAnsi" w:hAnsiTheme="minorHAnsi" w:cstheme="minorHAnsi"/>
                <w:sz w:val="20"/>
                <w:szCs w:val="20"/>
              </w:rPr>
              <w:t>Goretex valve</w:t>
            </w:r>
          </w:p>
        </w:tc>
      </w:tr>
    </w:tbl>
    <w:p w:rsidR="00B5072B" w:rsidRDefault="00B5072B" w:rsidP="00671D01">
      <w:pPr>
        <w:pStyle w:val="Default"/>
        <w:rPr>
          <w:rFonts w:asciiTheme="minorHAnsi" w:hAnsiTheme="minorHAnsi" w:cstheme="minorHAnsi"/>
          <w:b/>
          <w:bCs/>
          <w:noProof/>
          <w:color w:val="002060"/>
          <w:lang w:eastAsia="fr-FR"/>
        </w:rPr>
      </w:pPr>
    </w:p>
    <w:p w:rsidR="00B5072B" w:rsidRPr="00C73A4C" w:rsidRDefault="0004191E" w:rsidP="00A33339">
      <w:pPr>
        <w:pStyle w:val="Default"/>
        <w:jc w:val="center"/>
        <w:rPr>
          <w:rFonts w:asciiTheme="minorHAnsi" w:hAnsiTheme="minorHAnsi" w:cstheme="minorHAnsi"/>
          <w:b/>
          <w:bCs/>
          <w:noProof/>
          <w:color w:val="002060"/>
          <w:lang w:eastAsia="fr-FR"/>
        </w:rPr>
      </w:pPr>
      <w:r w:rsidRPr="0004191E">
        <w:rPr>
          <w:rFonts w:cstheme="minorHAnsi"/>
          <w:b/>
          <w:bCs/>
          <w:noProof/>
          <w:color w:val="002060"/>
          <w:lang w:eastAsia="fr-FR"/>
        </w:rPr>
        <w:pict>
          <v:shape id="_x0000_s1062" type="#_x0000_t62" style="position:absolute;left:0;text-align:left;margin-left:238.15pt;margin-top:44.6pt;width:120pt;height:49.5pt;z-index:251719680" adj="21231,32793">
            <v:textbox>
              <w:txbxContent>
                <w:p w:rsidR="00F60162" w:rsidRPr="00EF71D1" w:rsidRDefault="00EF71D1" w:rsidP="00B1777B">
                  <w:pPr>
                    <w:spacing w:after="0"/>
                    <w:rPr>
                      <w:sz w:val="20"/>
                      <w:szCs w:val="20"/>
                      <w:lang w:val="en-GB"/>
                    </w:rPr>
                  </w:pPr>
                  <w:proofErr w:type="spellStart"/>
                  <w:r w:rsidRPr="00EF71D1">
                    <w:rPr>
                      <w:sz w:val="20"/>
                      <w:szCs w:val="20"/>
                      <w:lang w:val="en-GB"/>
                    </w:rPr>
                    <w:t>Goretex</w:t>
                  </w:r>
                  <w:proofErr w:type="spellEnd"/>
                  <w:r w:rsidRPr="00EF71D1">
                    <w:rPr>
                      <w:sz w:val="20"/>
                      <w:szCs w:val="20"/>
                      <w:lang w:val="en-GB"/>
                    </w:rPr>
                    <w:t xml:space="preserve"> valve for pressure balancing and moisture removal</w:t>
                  </w:r>
                </w:p>
              </w:txbxContent>
            </v:textbox>
          </v:shape>
        </w:pict>
      </w:r>
      <w:r w:rsidR="007810D9">
        <w:rPr>
          <w:rFonts w:cstheme="minorHAnsi"/>
          <w:b/>
          <w:bCs/>
          <w:noProof/>
          <w:color w:val="002060"/>
          <w:lang w:eastAsia="fr-FR"/>
        </w:rPr>
        <w:drawing>
          <wp:inline distT="0" distB="0" distL="0" distR="0">
            <wp:extent cx="5657850" cy="4526280"/>
            <wp:effectExtent l="19050" t="19050" r="19050" b="266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657850" cy="4526280"/>
                    </a:xfrm>
                    <a:prstGeom prst="rect">
                      <a:avLst/>
                    </a:prstGeom>
                    <a:noFill/>
                    <a:ln w="9525">
                      <a:solidFill>
                        <a:schemeClr val="accent1"/>
                      </a:solidFill>
                      <a:miter lim="800000"/>
                      <a:headEnd/>
                      <a:tailEnd/>
                    </a:ln>
                  </pic:spPr>
                </pic:pic>
              </a:graphicData>
            </a:graphic>
          </wp:inline>
        </w:drawing>
      </w:r>
    </w:p>
    <w:p w:rsidR="00C73A4C" w:rsidRPr="00671D01" w:rsidRDefault="00C73A4C" w:rsidP="00671D01">
      <w:pPr>
        <w:pStyle w:val="Default"/>
        <w:rPr>
          <w:rFonts w:asciiTheme="minorHAnsi" w:hAnsiTheme="minorHAnsi" w:cstheme="minorHAnsi"/>
          <w:sz w:val="20"/>
          <w:szCs w:val="20"/>
        </w:rPr>
      </w:pPr>
    </w:p>
    <w:tbl>
      <w:tblPr>
        <w:tblW w:w="0" w:type="auto"/>
        <w:tblBorders>
          <w:top w:val="nil"/>
          <w:left w:val="nil"/>
          <w:bottom w:val="nil"/>
          <w:right w:val="nil"/>
        </w:tblBorders>
        <w:tblLayout w:type="fixed"/>
        <w:tblLook w:val="0000"/>
      </w:tblPr>
      <w:tblGrid>
        <w:gridCol w:w="4415"/>
        <w:gridCol w:w="4416"/>
      </w:tblGrid>
      <w:tr w:rsidR="00EE02BA" w:rsidTr="00A84B18">
        <w:trPr>
          <w:trHeight w:val="266"/>
        </w:trPr>
        <w:tc>
          <w:tcPr>
            <w:tcW w:w="8831" w:type="dxa"/>
            <w:gridSpan w:val="2"/>
          </w:tcPr>
          <w:p w:rsidR="00EE02BA" w:rsidRPr="00EE02BA" w:rsidRDefault="0004191E" w:rsidP="00A84B18">
            <w:pPr>
              <w:pStyle w:val="Default"/>
              <w:rPr>
                <w:rFonts w:ascii="Calibri" w:hAnsi="Calibri" w:cs="Calibri"/>
                <w:color w:val="0065CC"/>
                <w:sz w:val="22"/>
                <w:szCs w:val="22"/>
              </w:rPr>
            </w:pPr>
            <w:r w:rsidRPr="0004191E">
              <w:rPr>
                <w:rFonts w:asciiTheme="minorHAnsi" w:hAnsiTheme="minorHAnsi" w:cstheme="minorHAnsi"/>
                <w:noProof/>
                <w:sz w:val="20"/>
                <w:szCs w:val="20"/>
                <w:lang w:eastAsia="fr-FR"/>
              </w:rPr>
              <w:pict>
                <v:shape id="_x0000_s1056" type="#_x0000_t202" style="position:absolute;margin-left:316.15pt;margin-top:11.8pt;width:138.75pt;height:161.25pt;z-index:251714560" strokecolor="red">
                  <v:fill opacity="0"/>
                  <v:textbox style="mso-next-textbox:#_x0000_s1056">
                    <w:txbxContent>
                      <w:p w:rsidR="00C73A4C" w:rsidRPr="00356A7A" w:rsidRDefault="00C73A4C" w:rsidP="00C73A4C">
                        <w:pPr>
                          <w:pStyle w:val="Default"/>
                          <w:rPr>
                            <w:rFonts w:asciiTheme="minorHAnsi" w:hAnsiTheme="minorHAnsi" w:cstheme="minorHAnsi"/>
                            <w:b/>
                            <w:bCs/>
                            <w:noProof/>
                            <w:color w:val="002060"/>
                            <w:sz w:val="18"/>
                            <w:szCs w:val="18"/>
                            <w:lang w:eastAsia="fr-FR"/>
                          </w:rPr>
                        </w:pPr>
                        <w:r w:rsidRPr="00356A7A">
                          <w:rPr>
                            <w:rFonts w:asciiTheme="minorHAnsi" w:hAnsiTheme="minorHAnsi" w:cstheme="minorHAnsi"/>
                            <w:b/>
                            <w:bCs/>
                            <w:noProof/>
                            <w:color w:val="002060"/>
                            <w:sz w:val="18"/>
                            <w:szCs w:val="18"/>
                            <w:lang w:eastAsia="fr-FR"/>
                          </w:rPr>
                          <w:t>RECOMMANDATIONS</w:t>
                        </w:r>
                        <w:r>
                          <w:rPr>
                            <w:rFonts w:asciiTheme="minorHAnsi" w:hAnsiTheme="minorHAnsi" w:cstheme="minorHAnsi"/>
                            <w:b/>
                            <w:bCs/>
                            <w:noProof/>
                            <w:color w:val="002060"/>
                            <w:sz w:val="18"/>
                            <w:szCs w:val="18"/>
                            <w:lang w:eastAsia="fr-FR"/>
                          </w:rPr>
                          <w:t> :</w:t>
                        </w:r>
                      </w:p>
                      <w:p w:rsidR="00C73A4C" w:rsidRPr="00356A7A" w:rsidRDefault="00C73A4C" w:rsidP="00C73A4C">
                        <w:pPr>
                          <w:pStyle w:val="Default"/>
                          <w:jc w:val="both"/>
                          <w:rPr>
                            <w:rFonts w:asciiTheme="minorHAnsi" w:hAnsiTheme="minorHAnsi" w:cstheme="minorHAnsi"/>
                            <w:sz w:val="16"/>
                            <w:szCs w:val="16"/>
                          </w:rPr>
                        </w:pPr>
                        <w:r w:rsidRPr="00356A7A">
                          <w:rPr>
                            <w:rFonts w:asciiTheme="minorHAnsi" w:hAnsiTheme="minorHAnsi" w:cstheme="minorHAnsi"/>
                            <w:sz w:val="16"/>
                            <w:szCs w:val="16"/>
                          </w:rPr>
                          <w:t>Selon la puissance injectée ne pas stationner</w:t>
                        </w:r>
                        <w:r>
                          <w:rPr>
                            <w:rFonts w:asciiTheme="minorHAnsi" w:hAnsiTheme="minorHAnsi" w:cstheme="minorHAnsi"/>
                            <w:sz w:val="16"/>
                            <w:szCs w:val="16"/>
                          </w:rPr>
                          <w:t xml:space="preserve"> </w:t>
                        </w:r>
                        <w:r w:rsidRPr="00356A7A">
                          <w:rPr>
                            <w:rFonts w:asciiTheme="minorHAnsi" w:hAnsiTheme="minorHAnsi" w:cstheme="minorHAnsi"/>
                            <w:sz w:val="16"/>
                            <w:szCs w:val="16"/>
                          </w:rPr>
                          <w:t xml:space="preserve">dans l’axe de l’antenne à moins de </w:t>
                        </w:r>
                        <w:r w:rsidR="00CB5226">
                          <w:rPr>
                            <w:rFonts w:asciiTheme="minorHAnsi" w:hAnsiTheme="minorHAnsi" w:cstheme="minorHAnsi"/>
                            <w:sz w:val="16"/>
                            <w:szCs w:val="16"/>
                          </w:rPr>
                          <w:t>4</w:t>
                        </w:r>
                        <w:r w:rsidRPr="00356A7A">
                          <w:rPr>
                            <w:rFonts w:asciiTheme="minorHAnsi" w:hAnsiTheme="minorHAnsi" w:cstheme="minorHAnsi"/>
                            <w:sz w:val="16"/>
                            <w:szCs w:val="16"/>
                          </w:rPr>
                          <w:t xml:space="preserve">0 mètres  pour une puissance de </w:t>
                        </w:r>
                        <w:r w:rsidR="00AA1046">
                          <w:rPr>
                            <w:rFonts w:asciiTheme="minorHAnsi" w:hAnsiTheme="minorHAnsi" w:cstheme="minorHAnsi"/>
                            <w:sz w:val="16"/>
                            <w:szCs w:val="16"/>
                          </w:rPr>
                          <w:t>2x</w:t>
                        </w:r>
                        <w:r w:rsidRPr="00356A7A">
                          <w:rPr>
                            <w:rFonts w:asciiTheme="minorHAnsi" w:hAnsiTheme="minorHAnsi" w:cstheme="minorHAnsi"/>
                            <w:sz w:val="16"/>
                            <w:szCs w:val="16"/>
                          </w:rPr>
                          <w:t>100 watts émetteur (</w:t>
                        </w:r>
                        <w:r w:rsidR="00AA1046">
                          <w:rPr>
                            <w:rFonts w:asciiTheme="minorHAnsi" w:hAnsiTheme="minorHAnsi" w:cstheme="minorHAnsi"/>
                            <w:sz w:val="16"/>
                            <w:szCs w:val="16"/>
                          </w:rPr>
                          <w:t>1800</w:t>
                        </w:r>
                        <w:r>
                          <w:rPr>
                            <w:rFonts w:asciiTheme="minorHAnsi" w:hAnsiTheme="minorHAnsi" w:cstheme="minorHAnsi"/>
                            <w:sz w:val="16"/>
                            <w:szCs w:val="16"/>
                          </w:rPr>
                          <w:t xml:space="preserve"> watts de PAR).</w:t>
                        </w:r>
                        <w:r w:rsidRPr="00356A7A">
                          <w:rPr>
                            <w:rFonts w:asciiTheme="minorHAnsi" w:hAnsiTheme="minorHAnsi" w:cstheme="minorHAnsi"/>
                            <w:sz w:val="16"/>
                            <w:szCs w:val="16"/>
                          </w:rPr>
                          <w:t xml:space="preserve"> {</w:t>
                        </w:r>
                        <w:hyperlink r:id="rId15" w:history="1">
                          <w:r w:rsidRPr="00356A7A">
                            <w:rPr>
                              <w:rStyle w:val="Lienhypertexte"/>
                              <w:rFonts w:asciiTheme="minorHAnsi" w:hAnsiTheme="minorHAnsi" w:cstheme="minorHAnsi"/>
                              <w:sz w:val="16"/>
                              <w:szCs w:val="16"/>
                            </w:rPr>
                            <w:t>Calculateur des distances de sécurité</w:t>
                          </w:r>
                        </w:hyperlink>
                        <w:r w:rsidRPr="00356A7A">
                          <w:rPr>
                            <w:rFonts w:asciiTheme="minorHAnsi" w:hAnsiTheme="minorHAnsi" w:cstheme="minorHAnsi"/>
                            <w:sz w:val="16"/>
                            <w:szCs w:val="16"/>
                            <w:vertAlign w:val="subscript"/>
                          </w:rPr>
                          <w:t xml:space="preserve"> </w:t>
                        </w:r>
                        <w:r w:rsidRPr="00356A7A">
                          <w:rPr>
                            <w:rFonts w:asciiTheme="minorHAnsi" w:hAnsiTheme="minorHAnsi" w:cstheme="minorHAnsi"/>
                            <w:sz w:val="16"/>
                            <w:szCs w:val="16"/>
                          </w:rPr>
                          <w:t>}  Rester en deçà  du seuil maximal des niveaux règlementaires.</w:t>
                        </w:r>
                      </w:p>
                      <w:p w:rsidR="00C73A4C" w:rsidRPr="00356A7A" w:rsidRDefault="00C73A4C" w:rsidP="00C73A4C">
                        <w:pPr>
                          <w:jc w:val="both"/>
                          <w:rPr>
                            <w:rFonts w:cstheme="minorHAnsi"/>
                            <w:sz w:val="16"/>
                            <w:szCs w:val="16"/>
                          </w:rPr>
                        </w:pPr>
                        <w:r w:rsidRPr="00356A7A">
                          <w:rPr>
                            <w:rStyle w:val="lev"/>
                            <w:rFonts w:cstheme="minorHAnsi"/>
                            <w:b w:val="0"/>
                            <w:sz w:val="16"/>
                            <w:szCs w:val="16"/>
                          </w:rPr>
                          <w:t xml:space="preserve">Consulter le  </w:t>
                        </w:r>
                        <w:hyperlink r:id="rId16" w:history="1">
                          <w:r w:rsidRPr="00356A7A">
                            <w:rPr>
                              <w:rStyle w:val="Lienhypertexte"/>
                              <w:rFonts w:cstheme="minorHAnsi"/>
                              <w:sz w:val="16"/>
                              <w:szCs w:val="16"/>
                            </w:rPr>
                            <w:t>Portail Radiofréquences de l’Etat Français</w:t>
                          </w:r>
                        </w:hyperlink>
                        <w:r w:rsidRPr="00356A7A">
                          <w:rPr>
                            <w:rStyle w:val="lev"/>
                            <w:rFonts w:cstheme="minorHAnsi"/>
                            <w:b w:val="0"/>
                            <w:sz w:val="16"/>
                            <w:szCs w:val="16"/>
                          </w:rPr>
                          <w:t xml:space="preserve">   </w:t>
                        </w:r>
                      </w:p>
                    </w:txbxContent>
                  </v:textbox>
                </v:shape>
              </w:pict>
            </w:r>
            <w:r w:rsidR="00EE02BA" w:rsidRPr="00EE02BA">
              <w:rPr>
                <w:rFonts w:ascii="Calibri" w:hAnsi="Calibri" w:cs="Calibri"/>
                <w:b/>
                <w:bCs/>
                <w:color w:val="0065CC"/>
                <w:sz w:val="22"/>
                <w:szCs w:val="22"/>
              </w:rPr>
              <w:t xml:space="preserve">ELECTRICAL SPECIFICATIONS: </w:t>
            </w:r>
          </w:p>
        </w:tc>
      </w:tr>
      <w:tr w:rsidR="00EE02BA" w:rsidTr="00EE02BA">
        <w:trPr>
          <w:trHeight w:val="220"/>
        </w:trPr>
        <w:tc>
          <w:tcPr>
            <w:tcW w:w="4415" w:type="dxa"/>
          </w:tcPr>
          <w:p w:rsidR="00EE02BA" w:rsidRPr="00EE02BA" w:rsidRDefault="00EE02BA" w:rsidP="00A84B18">
            <w:pPr>
              <w:pStyle w:val="Default"/>
              <w:rPr>
                <w:rFonts w:asciiTheme="minorHAnsi" w:hAnsiTheme="minorHAnsi" w:cstheme="minorHAnsi"/>
                <w:sz w:val="20"/>
                <w:szCs w:val="20"/>
              </w:rPr>
            </w:pPr>
            <w:proofErr w:type="spellStart"/>
            <w:r w:rsidRPr="00EE02BA">
              <w:rPr>
                <w:rFonts w:asciiTheme="minorHAnsi" w:hAnsiTheme="minorHAnsi" w:cstheme="minorHAnsi"/>
                <w:sz w:val="20"/>
                <w:szCs w:val="20"/>
              </w:rPr>
              <w:t>Frequency</w:t>
            </w:r>
            <w:proofErr w:type="spellEnd"/>
            <w:r w:rsidRPr="00EE02BA">
              <w:rPr>
                <w:rFonts w:asciiTheme="minorHAnsi" w:hAnsiTheme="minorHAnsi" w:cstheme="minorHAnsi"/>
                <w:sz w:val="20"/>
                <w:szCs w:val="20"/>
              </w:rPr>
              <w:t xml:space="preserve"> Range </w:t>
            </w:r>
          </w:p>
        </w:tc>
        <w:tc>
          <w:tcPr>
            <w:tcW w:w="4416" w:type="dxa"/>
          </w:tcPr>
          <w:p w:rsidR="00EE02BA" w:rsidRPr="00EE02BA" w:rsidRDefault="00D80921" w:rsidP="00A84B18">
            <w:pPr>
              <w:pStyle w:val="Default"/>
              <w:rPr>
                <w:rFonts w:asciiTheme="minorHAnsi" w:hAnsiTheme="minorHAnsi" w:cstheme="minorHAnsi"/>
                <w:sz w:val="20"/>
                <w:szCs w:val="20"/>
              </w:rPr>
            </w:pPr>
            <w:r>
              <w:rPr>
                <w:rFonts w:asciiTheme="minorHAnsi" w:hAnsiTheme="minorHAnsi" w:cstheme="minorHAnsi"/>
                <w:sz w:val="20"/>
                <w:szCs w:val="20"/>
              </w:rPr>
              <w:t>4000-6400</w:t>
            </w:r>
            <w:r w:rsidR="00EE02BA" w:rsidRPr="00EE02BA">
              <w:rPr>
                <w:rFonts w:asciiTheme="minorHAnsi" w:hAnsiTheme="minorHAnsi" w:cstheme="minorHAnsi"/>
                <w:sz w:val="20"/>
                <w:szCs w:val="20"/>
              </w:rPr>
              <w:t xml:space="preserve"> MHz. </w:t>
            </w:r>
          </w:p>
        </w:tc>
      </w:tr>
      <w:tr w:rsidR="00EE02BA" w:rsidTr="00EE02BA">
        <w:trPr>
          <w:trHeight w:val="220"/>
        </w:trPr>
        <w:tc>
          <w:tcPr>
            <w:tcW w:w="4415" w:type="dxa"/>
          </w:tcPr>
          <w:p w:rsidR="00AE5CBF" w:rsidRDefault="00EE02BA" w:rsidP="00A84B18">
            <w:pPr>
              <w:pStyle w:val="Default"/>
              <w:rPr>
                <w:rFonts w:asciiTheme="minorHAnsi" w:hAnsiTheme="minorHAnsi" w:cstheme="minorHAnsi"/>
                <w:sz w:val="20"/>
                <w:szCs w:val="20"/>
              </w:rPr>
            </w:pPr>
            <w:r w:rsidRPr="00EE02BA">
              <w:rPr>
                <w:rFonts w:asciiTheme="minorHAnsi" w:hAnsiTheme="minorHAnsi" w:cstheme="minorHAnsi"/>
                <w:sz w:val="20"/>
                <w:szCs w:val="20"/>
              </w:rPr>
              <w:t>Gain</w:t>
            </w:r>
            <w:r w:rsidR="00AE5CBF">
              <w:rPr>
                <w:rFonts w:asciiTheme="minorHAnsi" w:hAnsiTheme="minorHAnsi" w:cstheme="minorHAnsi"/>
                <w:sz w:val="20"/>
                <w:szCs w:val="20"/>
              </w:rPr>
              <w:t>-</w:t>
            </w:r>
            <w:proofErr w:type="spellStart"/>
            <w:r w:rsidRPr="00EE02BA">
              <w:rPr>
                <w:rFonts w:asciiTheme="minorHAnsi" w:hAnsiTheme="minorHAnsi" w:cstheme="minorHAnsi"/>
                <w:sz w:val="20"/>
                <w:szCs w:val="20"/>
              </w:rPr>
              <w:t>Typical</w:t>
            </w:r>
            <w:proofErr w:type="spellEnd"/>
          </w:p>
          <w:p w:rsidR="00EE02BA" w:rsidRPr="00EE02BA" w:rsidRDefault="00AE5CBF" w:rsidP="00A84B18">
            <w:pPr>
              <w:pStyle w:val="Default"/>
              <w:rPr>
                <w:rFonts w:asciiTheme="minorHAnsi" w:hAnsiTheme="minorHAnsi" w:cstheme="minorHAnsi"/>
                <w:sz w:val="20"/>
                <w:szCs w:val="20"/>
              </w:rPr>
            </w:pPr>
            <w:r>
              <w:rPr>
                <w:rFonts w:asciiTheme="minorHAnsi" w:hAnsiTheme="minorHAnsi" w:cstheme="minorHAnsi"/>
                <w:sz w:val="20"/>
                <w:szCs w:val="20"/>
              </w:rPr>
              <w:t>Port</w:t>
            </w:r>
            <w:r w:rsidR="00C7458A">
              <w:rPr>
                <w:rFonts w:asciiTheme="minorHAnsi" w:hAnsiTheme="minorHAnsi" w:cstheme="minorHAnsi"/>
                <w:sz w:val="20"/>
                <w:szCs w:val="20"/>
              </w:rPr>
              <w:t xml:space="preserve"> </w:t>
            </w:r>
            <w:r>
              <w:rPr>
                <w:rFonts w:asciiTheme="minorHAnsi" w:hAnsiTheme="minorHAnsi" w:cstheme="minorHAnsi"/>
                <w:sz w:val="20"/>
                <w:szCs w:val="20"/>
              </w:rPr>
              <w:t xml:space="preserve"> isolation-</w:t>
            </w:r>
            <w:proofErr w:type="spellStart"/>
            <w:r>
              <w:rPr>
                <w:rFonts w:asciiTheme="minorHAnsi" w:hAnsiTheme="minorHAnsi" w:cstheme="minorHAnsi"/>
                <w:sz w:val="20"/>
                <w:szCs w:val="20"/>
              </w:rPr>
              <w:t>Typical</w:t>
            </w:r>
            <w:proofErr w:type="spellEnd"/>
            <w:r w:rsidR="00EE02BA" w:rsidRPr="00EE02BA">
              <w:rPr>
                <w:rFonts w:asciiTheme="minorHAnsi" w:hAnsiTheme="minorHAnsi" w:cstheme="minorHAnsi"/>
                <w:sz w:val="20"/>
                <w:szCs w:val="20"/>
              </w:rPr>
              <w:t xml:space="preserve"> </w:t>
            </w:r>
          </w:p>
        </w:tc>
        <w:tc>
          <w:tcPr>
            <w:tcW w:w="4416" w:type="dxa"/>
          </w:tcPr>
          <w:p w:rsidR="00AE5CBF" w:rsidRDefault="00EC2690" w:rsidP="00A84B18">
            <w:pPr>
              <w:pStyle w:val="Default"/>
              <w:rPr>
                <w:rFonts w:asciiTheme="minorHAnsi" w:hAnsiTheme="minorHAnsi" w:cstheme="minorHAnsi"/>
                <w:sz w:val="20"/>
                <w:szCs w:val="20"/>
              </w:rPr>
            </w:pPr>
            <w:r>
              <w:rPr>
                <w:rFonts w:asciiTheme="minorHAnsi" w:hAnsiTheme="minorHAnsi" w:cstheme="minorHAnsi"/>
                <w:sz w:val="20"/>
                <w:szCs w:val="20"/>
              </w:rPr>
              <w:t>2x</w:t>
            </w:r>
            <w:r w:rsidR="004F4B28">
              <w:rPr>
                <w:rFonts w:asciiTheme="minorHAnsi" w:hAnsiTheme="minorHAnsi" w:cstheme="minorHAnsi"/>
                <w:sz w:val="20"/>
                <w:szCs w:val="20"/>
              </w:rPr>
              <w:t>9</w:t>
            </w:r>
            <w:r w:rsidR="00EE02BA" w:rsidRPr="00EE02BA">
              <w:rPr>
                <w:rFonts w:asciiTheme="minorHAnsi" w:hAnsiTheme="minorHAnsi" w:cstheme="minorHAnsi"/>
                <w:sz w:val="20"/>
                <w:szCs w:val="20"/>
              </w:rPr>
              <w:t xml:space="preserve"> dBi</w:t>
            </w:r>
          </w:p>
          <w:p w:rsidR="00EE02BA" w:rsidRPr="00EE02BA" w:rsidRDefault="00AE5CBF" w:rsidP="00A84B18">
            <w:pPr>
              <w:pStyle w:val="Default"/>
              <w:rPr>
                <w:rFonts w:asciiTheme="minorHAnsi" w:hAnsiTheme="minorHAnsi" w:cstheme="minorHAnsi"/>
                <w:sz w:val="20"/>
                <w:szCs w:val="20"/>
              </w:rPr>
            </w:pPr>
            <w:r>
              <w:rPr>
                <w:rFonts w:asciiTheme="minorHAnsi" w:hAnsiTheme="minorHAnsi" w:cstheme="minorHAnsi"/>
                <w:sz w:val="20"/>
                <w:szCs w:val="20"/>
              </w:rPr>
              <w:t>60 dB</w:t>
            </w:r>
            <w:r w:rsidR="00EE02BA" w:rsidRPr="00EE02BA">
              <w:rPr>
                <w:rFonts w:asciiTheme="minorHAnsi" w:hAnsiTheme="minorHAnsi" w:cstheme="minorHAnsi"/>
                <w:sz w:val="20"/>
                <w:szCs w:val="20"/>
              </w:rPr>
              <w:t xml:space="preserve">. </w:t>
            </w:r>
          </w:p>
        </w:tc>
      </w:tr>
      <w:tr w:rsidR="00EE02BA" w:rsidTr="00EE02BA">
        <w:trPr>
          <w:trHeight w:val="220"/>
        </w:trPr>
        <w:tc>
          <w:tcPr>
            <w:tcW w:w="4415" w:type="dxa"/>
          </w:tcPr>
          <w:p w:rsidR="00EE02BA" w:rsidRPr="00EE02BA" w:rsidRDefault="00EE02BA" w:rsidP="00A84B18">
            <w:pPr>
              <w:pStyle w:val="Default"/>
              <w:rPr>
                <w:rFonts w:asciiTheme="minorHAnsi" w:hAnsiTheme="minorHAnsi" w:cstheme="minorHAnsi"/>
                <w:sz w:val="20"/>
                <w:szCs w:val="20"/>
              </w:rPr>
            </w:pPr>
            <w:proofErr w:type="spellStart"/>
            <w:r w:rsidRPr="00EE02BA">
              <w:rPr>
                <w:rFonts w:asciiTheme="minorHAnsi" w:hAnsiTheme="minorHAnsi" w:cstheme="minorHAnsi"/>
                <w:sz w:val="20"/>
                <w:szCs w:val="20"/>
              </w:rPr>
              <w:t>Bandwidth</w:t>
            </w:r>
            <w:proofErr w:type="spellEnd"/>
            <w:r w:rsidRPr="00EE02BA">
              <w:rPr>
                <w:rFonts w:asciiTheme="minorHAnsi" w:hAnsiTheme="minorHAnsi" w:cstheme="minorHAnsi"/>
                <w:sz w:val="20"/>
                <w:szCs w:val="20"/>
              </w:rPr>
              <w:t xml:space="preserve"> </w:t>
            </w:r>
          </w:p>
        </w:tc>
        <w:tc>
          <w:tcPr>
            <w:tcW w:w="4416" w:type="dxa"/>
          </w:tcPr>
          <w:p w:rsidR="00EE02BA" w:rsidRPr="00EE02BA" w:rsidRDefault="00EE02BA" w:rsidP="00A84B18">
            <w:pPr>
              <w:pStyle w:val="Default"/>
              <w:rPr>
                <w:rFonts w:asciiTheme="minorHAnsi" w:hAnsiTheme="minorHAnsi" w:cstheme="minorHAnsi"/>
                <w:sz w:val="20"/>
                <w:szCs w:val="20"/>
              </w:rPr>
            </w:pPr>
            <w:proofErr w:type="spellStart"/>
            <w:r w:rsidRPr="00EE02BA">
              <w:rPr>
                <w:rFonts w:asciiTheme="minorHAnsi" w:hAnsiTheme="minorHAnsi" w:cstheme="minorHAnsi"/>
                <w:sz w:val="20"/>
                <w:szCs w:val="20"/>
              </w:rPr>
              <w:t>Entire</w:t>
            </w:r>
            <w:proofErr w:type="spellEnd"/>
            <w:r w:rsidRPr="00EE02BA">
              <w:rPr>
                <w:rFonts w:asciiTheme="minorHAnsi" w:hAnsiTheme="minorHAnsi" w:cstheme="minorHAnsi"/>
                <w:sz w:val="20"/>
                <w:szCs w:val="20"/>
              </w:rPr>
              <w:t xml:space="preserve"> Band </w:t>
            </w:r>
          </w:p>
        </w:tc>
      </w:tr>
      <w:tr w:rsidR="00EE02BA" w:rsidTr="00EE02BA">
        <w:trPr>
          <w:trHeight w:val="220"/>
        </w:trPr>
        <w:tc>
          <w:tcPr>
            <w:tcW w:w="4415" w:type="dxa"/>
          </w:tcPr>
          <w:p w:rsidR="00EE02BA" w:rsidRPr="00EE02BA" w:rsidRDefault="00EE02BA" w:rsidP="00A84B18">
            <w:pPr>
              <w:pStyle w:val="Default"/>
              <w:rPr>
                <w:rFonts w:asciiTheme="minorHAnsi" w:hAnsiTheme="minorHAnsi" w:cstheme="minorHAnsi"/>
                <w:sz w:val="20"/>
                <w:szCs w:val="20"/>
              </w:rPr>
            </w:pPr>
            <w:proofErr w:type="spellStart"/>
            <w:r w:rsidRPr="00EE02BA">
              <w:rPr>
                <w:rFonts w:asciiTheme="minorHAnsi" w:hAnsiTheme="minorHAnsi" w:cstheme="minorHAnsi"/>
                <w:sz w:val="20"/>
                <w:szCs w:val="20"/>
              </w:rPr>
              <w:t>Polarization</w:t>
            </w:r>
            <w:proofErr w:type="spellEnd"/>
            <w:r w:rsidRPr="00EE02BA">
              <w:rPr>
                <w:rFonts w:asciiTheme="minorHAnsi" w:hAnsiTheme="minorHAnsi" w:cstheme="minorHAnsi"/>
                <w:sz w:val="20"/>
                <w:szCs w:val="20"/>
              </w:rPr>
              <w:t xml:space="preserve"> </w:t>
            </w:r>
          </w:p>
        </w:tc>
        <w:tc>
          <w:tcPr>
            <w:tcW w:w="4416" w:type="dxa"/>
          </w:tcPr>
          <w:p w:rsidR="00EE02BA" w:rsidRPr="00EE02BA" w:rsidRDefault="00AA1046" w:rsidP="00AA1046">
            <w:pPr>
              <w:pStyle w:val="Default"/>
              <w:rPr>
                <w:rFonts w:asciiTheme="minorHAnsi" w:hAnsiTheme="minorHAnsi" w:cstheme="minorHAnsi"/>
                <w:sz w:val="20"/>
                <w:szCs w:val="20"/>
              </w:rPr>
            </w:pPr>
            <w:r>
              <w:rPr>
                <w:rFonts w:asciiTheme="minorHAnsi" w:hAnsiTheme="minorHAnsi" w:cstheme="minorHAnsi"/>
                <w:sz w:val="20"/>
                <w:szCs w:val="20"/>
              </w:rPr>
              <w:t xml:space="preserve">Dual – V </w:t>
            </w:r>
            <w:r w:rsidR="00EE02BA" w:rsidRPr="00EE02BA">
              <w:rPr>
                <w:rFonts w:asciiTheme="minorHAnsi" w:hAnsiTheme="minorHAnsi" w:cstheme="minorHAnsi"/>
                <w:sz w:val="20"/>
                <w:szCs w:val="20"/>
              </w:rPr>
              <w:t xml:space="preserve"> </w:t>
            </w:r>
            <w:r w:rsidR="00C73A4C">
              <w:rPr>
                <w:rFonts w:asciiTheme="minorHAnsi" w:hAnsiTheme="minorHAnsi" w:cstheme="minorHAnsi"/>
                <w:sz w:val="20"/>
                <w:szCs w:val="20"/>
              </w:rPr>
              <w:t>&amp;</w:t>
            </w:r>
            <w:r w:rsidR="00EE02BA" w:rsidRPr="00EE02BA">
              <w:rPr>
                <w:rFonts w:asciiTheme="minorHAnsi" w:hAnsiTheme="minorHAnsi" w:cstheme="minorHAnsi"/>
                <w:sz w:val="20"/>
                <w:szCs w:val="20"/>
              </w:rPr>
              <w:t xml:space="preserve"> H</w:t>
            </w:r>
            <w:r>
              <w:rPr>
                <w:rFonts w:asciiTheme="minorHAnsi" w:hAnsiTheme="minorHAnsi" w:cstheme="minorHAnsi"/>
                <w:sz w:val="20"/>
                <w:szCs w:val="20"/>
              </w:rPr>
              <w:t xml:space="preserve"> </w:t>
            </w:r>
            <w:r w:rsidR="00EE02BA" w:rsidRPr="00EE02BA">
              <w:rPr>
                <w:rFonts w:asciiTheme="minorHAnsi" w:hAnsiTheme="minorHAnsi" w:cstheme="minorHAnsi"/>
                <w:sz w:val="20"/>
                <w:szCs w:val="20"/>
              </w:rPr>
              <w:t xml:space="preserve"> </w:t>
            </w:r>
          </w:p>
        </w:tc>
      </w:tr>
      <w:tr w:rsidR="00EE02BA" w:rsidTr="00EE02BA">
        <w:trPr>
          <w:trHeight w:val="220"/>
        </w:trPr>
        <w:tc>
          <w:tcPr>
            <w:tcW w:w="4415" w:type="dxa"/>
          </w:tcPr>
          <w:p w:rsidR="00EE02BA" w:rsidRPr="00EE02BA" w:rsidRDefault="00EE02BA" w:rsidP="00A84B18">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Input </w:t>
            </w:r>
            <w:proofErr w:type="spellStart"/>
            <w:r w:rsidRPr="00EE02BA">
              <w:rPr>
                <w:rFonts w:asciiTheme="minorHAnsi" w:hAnsiTheme="minorHAnsi" w:cstheme="minorHAnsi"/>
                <w:sz w:val="20"/>
                <w:szCs w:val="20"/>
              </w:rPr>
              <w:t>Impedance</w:t>
            </w:r>
            <w:proofErr w:type="spellEnd"/>
            <w:r w:rsidRPr="00EE02BA">
              <w:rPr>
                <w:rFonts w:asciiTheme="minorHAnsi" w:hAnsiTheme="minorHAnsi" w:cstheme="minorHAnsi"/>
                <w:sz w:val="20"/>
                <w:szCs w:val="20"/>
              </w:rPr>
              <w:t xml:space="preserve"> </w:t>
            </w:r>
          </w:p>
        </w:tc>
        <w:tc>
          <w:tcPr>
            <w:tcW w:w="4416" w:type="dxa"/>
          </w:tcPr>
          <w:p w:rsidR="00EE02BA" w:rsidRPr="00EE02BA" w:rsidRDefault="00EE02BA" w:rsidP="00A84B18">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50 Ohms </w:t>
            </w:r>
          </w:p>
        </w:tc>
      </w:tr>
      <w:tr w:rsidR="00EE02BA" w:rsidTr="00EE02BA">
        <w:trPr>
          <w:trHeight w:val="220"/>
        </w:trPr>
        <w:tc>
          <w:tcPr>
            <w:tcW w:w="4415" w:type="dxa"/>
          </w:tcPr>
          <w:p w:rsidR="00EE02BA" w:rsidRPr="00EE02BA" w:rsidRDefault="00EE02BA" w:rsidP="00A84B18">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Radiation Pattern </w:t>
            </w:r>
          </w:p>
        </w:tc>
        <w:tc>
          <w:tcPr>
            <w:tcW w:w="4416" w:type="dxa"/>
          </w:tcPr>
          <w:p w:rsidR="00EE02BA" w:rsidRPr="00EE02BA" w:rsidRDefault="00EE02BA" w:rsidP="00A84B18">
            <w:pPr>
              <w:pStyle w:val="Default"/>
              <w:rPr>
                <w:rFonts w:asciiTheme="minorHAnsi" w:hAnsiTheme="minorHAnsi" w:cstheme="minorHAnsi"/>
                <w:sz w:val="20"/>
                <w:szCs w:val="20"/>
              </w:rPr>
            </w:pPr>
            <w:proofErr w:type="spellStart"/>
            <w:r w:rsidRPr="00EE02BA">
              <w:rPr>
                <w:rFonts w:asciiTheme="minorHAnsi" w:hAnsiTheme="minorHAnsi" w:cstheme="minorHAnsi"/>
                <w:sz w:val="20"/>
                <w:szCs w:val="20"/>
              </w:rPr>
              <w:t>Directional</w:t>
            </w:r>
            <w:proofErr w:type="spellEnd"/>
            <w:r w:rsidRPr="00EE02BA">
              <w:rPr>
                <w:rFonts w:asciiTheme="minorHAnsi" w:hAnsiTheme="minorHAnsi" w:cstheme="minorHAnsi"/>
                <w:sz w:val="20"/>
                <w:szCs w:val="20"/>
              </w:rPr>
              <w:t xml:space="preserve"> </w:t>
            </w:r>
          </w:p>
        </w:tc>
      </w:tr>
      <w:tr w:rsidR="00EE02BA" w:rsidTr="00EE02BA">
        <w:trPr>
          <w:trHeight w:val="220"/>
        </w:trPr>
        <w:tc>
          <w:tcPr>
            <w:tcW w:w="4415" w:type="dxa"/>
          </w:tcPr>
          <w:p w:rsidR="00EE02BA" w:rsidRPr="00EE02BA" w:rsidRDefault="002C2AC7" w:rsidP="00A84B18">
            <w:pPr>
              <w:pStyle w:val="Default"/>
              <w:rPr>
                <w:rFonts w:asciiTheme="minorHAnsi" w:hAnsiTheme="minorHAnsi" w:cstheme="minorHAnsi"/>
                <w:sz w:val="20"/>
                <w:szCs w:val="20"/>
                <w:lang w:val="en-GB"/>
              </w:rPr>
            </w:pPr>
            <w:r>
              <w:rPr>
                <w:rFonts w:asciiTheme="minorHAnsi" w:hAnsiTheme="minorHAnsi" w:cstheme="minorHAnsi"/>
                <w:sz w:val="20"/>
                <w:szCs w:val="20"/>
                <w:lang w:val="en-GB"/>
              </w:rPr>
              <w:t>Horizontal Beam-width</w:t>
            </w:r>
            <w:r w:rsidR="00EE02BA" w:rsidRPr="00EE02BA">
              <w:rPr>
                <w:rFonts w:asciiTheme="minorHAnsi" w:hAnsiTheme="minorHAnsi" w:cstheme="minorHAnsi"/>
                <w:sz w:val="20"/>
                <w:szCs w:val="20"/>
                <w:lang w:val="en-GB"/>
              </w:rPr>
              <w:t xml:space="preserve">–Half power Points. </w:t>
            </w:r>
          </w:p>
        </w:tc>
        <w:tc>
          <w:tcPr>
            <w:tcW w:w="4416" w:type="dxa"/>
          </w:tcPr>
          <w:p w:rsidR="00EE02BA" w:rsidRPr="00EE02BA" w:rsidRDefault="004F4B28" w:rsidP="00A84B18">
            <w:pPr>
              <w:pStyle w:val="Default"/>
              <w:rPr>
                <w:rFonts w:asciiTheme="minorHAnsi" w:hAnsiTheme="minorHAnsi" w:cstheme="minorHAnsi"/>
                <w:sz w:val="20"/>
                <w:szCs w:val="20"/>
              </w:rPr>
            </w:pPr>
            <w:r>
              <w:rPr>
                <w:rFonts w:asciiTheme="minorHAnsi" w:hAnsiTheme="minorHAnsi" w:cstheme="minorHAnsi"/>
                <w:sz w:val="20"/>
                <w:szCs w:val="20"/>
              </w:rPr>
              <w:t>60</w:t>
            </w:r>
            <w:r w:rsidR="00EE02BA" w:rsidRPr="00EE02BA">
              <w:rPr>
                <w:rFonts w:asciiTheme="minorHAnsi" w:hAnsiTheme="minorHAnsi" w:cstheme="minorHAnsi"/>
                <w:sz w:val="20"/>
                <w:szCs w:val="20"/>
              </w:rPr>
              <w:t xml:space="preserve"> </w:t>
            </w:r>
            <w:proofErr w:type="spellStart"/>
            <w:r w:rsidR="00EE02BA" w:rsidRPr="00EE02BA">
              <w:rPr>
                <w:rFonts w:asciiTheme="minorHAnsi" w:hAnsiTheme="minorHAnsi" w:cstheme="minorHAnsi"/>
                <w:sz w:val="20"/>
                <w:szCs w:val="20"/>
              </w:rPr>
              <w:t>Degrees</w:t>
            </w:r>
            <w:proofErr w:type="spellEnd"/>
            <w:r w:rsidR="00EE02BA" w:rsidRPr="00EE02BA">
              <w:rPr>
                <w:rFonts w:asciiTheme="minorHAnsi" w:hAnsiTheme="minorHAnsi" w:cstheme="minorHAnsi"/>
                <w:sz w:val="20"/>
                <w:szCs w:val="20"/>
              </w:rPr>
              <w:t xml:space="preserve">  </w:t>
            </w:r>
            <w:proofErr w:type="spellStart"/>
            <w:r w:rsidR="00EE02BA" w:rsidRPr="00EE02BA">
              <w:rPr>
                <w:rFonts w:asciiTheme="minorHAnsi" w:hAnsiTheme="minorHAnsi" w:cstheme="minorHAnsi"/>
                <w:sz w:val="20"/>
                <w:szCs w:val="20"/>
              </w:rPr>
              <w:t>Typical</w:t>
            </w:r>
            <w:proofErr w:type="spellEnd"/>
            <w:r w:rsidR="00EE02BA" w:rsidRPr="00EE02BA">
              <w:rPr>
                <w:rFonts w:asciiTheme="minorHAnsi" w:hAnsiTheme="minorHAnsi" w:cstheme="minorHAnsi"/>
                <w:sz w:val="20"/>
                <w:szCs w:val="20"/>
              </w:rPr>
              <w:t xml:space="preserve"> </w:t>
            </w:r>
          </w:p>
        </w:tc>
      </w:tr>
      <w:tr w:rsidR="00EE02BA" w:rsidTr="00EE02BA">
        <w:trPr>
          <w:trHeight w:val="220"/>
        </w:trPr>
        <w:tc>
          <w:tcPr>
            <w:tcW w:w="4415" w:type="dxa"/>
          </w:tcPr>
          <w:p w:rsidR="00EE02BA" w:rsidRPr="00EE02BA" w:rsidRDefault="00EE02BA" w:rsidP="00A84B18">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Front to Back Ratio </w:t>
            </w:r>
          </w:p>
        </w:tc>
        <w:tc>
          <w:tcPr>
            <w:tcW w:w="4416" w:type="dxa"/>
          </w:tcPr>
          <w:p w:rsidR="00EE02BA" w:rsidRPr="00EE02BA" w:rsidRDefault="00C9679A" w:rsidP="008858B8">
            <w:pPr>
              <w:pStyle w:val="Default"/>
              <w:rPr>
                <w:rFonts w:asciiTheme="minorHAnsi" w:hAnsiTheme="minorHAnsi" w:cstheme="minorHAnsi"/>
                <w:sz w:val="20"/>
                <w:szCs w:val="20"/>
              </w:rPr>
            </w:pPr>
            <w:r>
              <w:rPr>
                <w:rFonts w:asciiTheme="minorHAnsi" w:hAnsiTheme="minorHAnsi" w:cstheme="minorHAnsi"/>
                <w:sz w:val="20"/>
                <w:szCs w:val="20"/>
              </w:rPr>
              <w:t>30</w:t>
            </w:r>
            <w:r w:rsidR="00EE02BA" w:rsidRPr="00EE02BA">
              <w:rPr>
                <w:rFonts w:asciiTheme="minorHAnsi" w:hAnsiTheme="minorHAnsi" w:cstheme="minorHAnsi"/>
                <w:sz w:val="20"/>
                <w:szCs w:val="20"/>
              </w:rPr>
              <w:t xml:space="preserve"> +/- </w:t>
            </w:r>
            <w:r w:rsidR="008858B8">
              <w:rPr>
                <w:rFonts w:asciiTheme="minorHAnsi" w:hAnsiTheme="minorHAnsi" w:cstheme="minorHAnsi"/>
                <w:sz w:val="20"/>
                <w:szCs w:val="20"/>
              </w:rPr>
              <w:t>3</w:t>
            </w:r>
            <w:r w:rsidR="00EE02BA" w:rsidRPr="00EE02BA">
              <w:rPr>
                <w:rFonts w:asciiTheme="minorHAnsi" w:hAnsiTheme="minorHAnsi" w:cstheme="minorHAnsi"/>
                <w:sz w:val="20"/>
                <w:szCs w:val="20"/>
              </w:rPr>
              <w:t xml:space="preserve"> dB. </w:t>
            </w:r>
            <w:proofErr w:type="spellStart"/>
            <w:r w:rsidR="00EE02BA" w:rsidRPr="00EE02BA">
              <w:rPr>
                <w:rFonts w:asciiTheme="minorHAnsi" w:hAnsiTheme="minorHAnsi" w:cstheme="minorHAnsi"/>
                <w:sz w:val="20"/>
                <w:szCs w:val="20"/>
              </w:rPr>
              <w:t>Typical</w:t>
            </w:r>
            <w:proofErr w:type="spellEnd"/>
            <w:r w:rsidR="00EE02BA" w:rsidRPr="00EE02BA">
              <w:rPr>
                <w:rFonts w:asciiTheme="minorHAnsi" w:hAnsiTheme="minorHAnsi" w:cstheme="minorHAnsi"/>
                <w:sz w:val="20"/>
                <w:szCs w:val="20"/>
              </w:rPr>
              <w:t xml:space="preserve"> </w:t>
            </w:r>
          </w:p>
        </w:tc>
      </w:tr>
      <w:tr w:rsidR="00EE02BA" w:rsidTr="00EE02BA">
        <w:trPr>
          <w:trHeight w:val="220"/>
        </w:trPr>
        <w:tc>
          <w:tcPr>
            <w:tcW w:w="4415" w:type="dxa"/>
          </w:tcPr>
          <w:p w:rsidR="00EE02BA" w:rsidRPr="00EE02BA" w:rsidRDefault="00EE02BA" w:rsidP="00A84B18">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VSWR – </w:t>
            </w:r>
            <w:proofErr w:type="spellStart"/>
            <w:r w:rsidRPr="00EE02BA">
              <w:rPr>
                <w:rFonts w:asciiTheme="minorHAnsi" w:hAnsiTheme="minorHAnsi" w:cstheme="minorHAnsi"/>
                <w:sz w:val="20"/>
                <w:szCs w:val="20"/>
              </w:rPr>
              <w:t>Better</w:t>
            </w:r>
            <w:proofErr w:type="spellEnd"/>
            <w:r w:rsidRPr="00EE02BA">
              <w:rPr>
                <w:rFonts w:asciiTheme="minorHAnsi" w:hAnsiTheme="minorHAnsi" w:cstheme="minorHAnsi"/>
                <w:sz w:val="20"/>
                <w:szCs w:val="20"/>
              </w:rPr>
              <w:t xml:space="preserve"> </w:t>
            </w:r>
            <w:proofErr w:type="spellStart"/>
            <w:r w:rsidRPr="00EE02BA">
              <w:rPr>
                <w:rFonts w:asciiTheme="minorHAnsi" w:hAnsiTheme="minorHAnsi" w:cstheme="minorHAnsi"/>
                <w:sz w:val="20"/>
                <w:szCs w:val="20"/>
              </w:rPr>
              <w:t>Than</w:t>
            </w:r>
            <w:proofErr w:type="spellEnd"/>
            <w:r w:rsidRPr="00EE02BA">
              <w:rPr>
                <w:rFonts w:asciiTheme="minorHAnsi" w:hAnsiTheme="minorHAnsi" w:cstheme="minorHAnsi"/>
                <w:sz w:val="20"/>
                <w:szCs w:val="20"/>
              </w:rPr>
              <w:t xml:space="preserve"> </w:t>
            </w:r>
          </w:p>
        </w:tc>
        <w:tc>
          <w:tcPr>
            <w:tcW w:w="4416" w:type="dxa"/>
          </w:tcPr>
          <w:p w:rsidR="00EE02BA" w:rsidRPr="00EE02BA" w:rsidRDefault="00CB5226" w:rsidP="00A84B18">
            <w:pPr>
              <w:pStyle w:val="Default"/>
              <w:rPr>
                <w:rFonts w:asciiTheme="minorHAnsi" w:hAnsiTheme="minorHAnsi" w:cstheme="minorHAnsi"/>
                <w:sz w:val="20"/>
                <w:szCs w:val="20"/>
              </w:rPr>
            </w:pPr>
            <w:r>
              <w:rPr>
                <w:rFonts w:asciiTheme="minorHAnsi" w:hAnsiTheme="minorHAnsi" w:cstheme="minorHAnsi"/>
                <w:noProof/>
                <w:sz w:val="20"/>
                <w:szCs w:val="20"/>
                <w:lang w:eastAsia="fr-FR"/>
              </w:rPr>
              <w:drawing>
                <wp:anchor distT="0" distB="0" distL="114300" distR="114300" simplePos="0" relativeHeight="251712512" behindDoc="0" locked="0" layoutInCell="1" allowOverlap="1">
                  <wp:simplePos x="0" y="0"/>
                  <wp:positionH relativeFrom="column">
                    <wp:posOffset>2297430</wp:posOffset>
                  </wp:positionH>
                  <wp:positionV relativeFrom="paragraph">
                    <wp:posOffset>130810</wp:posOffset>
                  </wp:positionV>
                  <wp:extent cx="342900" cy="400050"/>
                  <wp:effectExtent l="19050" t="0" r="0" b="0"/>
                  <wp:wrapNone/>
                  <wp:docPr id="13" name="Image 20" descr="1-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W-2"/>
                          <pic:cNvPicPr>
                            <a:picLocks noChangeAspect="1" noChangeArrowheads="1"/>
                          </pic:cNvPicPr>
                        </pic:nvPicPr>
                        <pic:blipFill>
                          <a:blip r:embed="rId17" cstate="print"/>
                          <a:srcRect/>
                          <a:stretch>
                            <a:fillRect/>
                          </a:stretch>
                        </pic:blipFill>
                        <pic:spPr bwMode="auto">
                          <a:xfrm>
                            <a:off x="0" y="0"/>
                            <a:ext cx="342900" cy="400050"/>
                          </a:xfrm>
                          <a:prstGeom prst="rect">
                            <a:avLst/>
                          </a:prstGeom>
                          <a:noFill/>
                          <a:ln w="9525">
                            <a:noFill/>
                            <a:miter lim="800000"/>
                            <a:headEnd/>
                            <a:tailEnd/>
                          </a:ln>
                        </pic:spPr>
                      </pic:pic>
                    </a:graphicData>
                  </a:graphic>
                </wp:anchor>
              </w:drawing>
            </w:r>
            <w:r>
              <w:rPr>
                <w:rFonts w:asciiTheme="minorHAnsi" w:hAnsiTheme="minorHAnsi" w:cstheme="minorHAnsi"/>
                <w:noProof/>
                <w:sz w:val="20"/>
                <w:szCs w:val="20"/>
                <w:lang w:eastAsia="fr-FR"/>
              </w:rPr>
              <w:drawing>
                <wp:anchor distT="0" distB="0" distL="114300" distR="114300" simplePos="0" relativeHeight="251713536" behindDoc="0" locked="0" layoutInCell="1" allowOverlap="1">
                  <wp:simplePos x="0" y="0"/>
                  <wp:positionH relativeFrom="column">
                    <wp:posOffset>1459230</wp:posOffset>
                  </wp:positionH>
                  <wp:positionV relativeFrom="paragraph">
                    <wp:posOffset>130810</wp:posOffset>
                  </wp:positionV>
                  <wp:extent cx="400050" cy="371475"/>
                  <wp:effectExtent l="19050" t="0" r="0"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00050" cy="371475"/>
                          </a:xfrm>
                          <a:prstGeom prst="rect">
                            <a:avLst/>
                          </a:prstGeom>
                          <a:noFill/>
                          <a:ln w="9525">
                            <a:noFill/>
                            <a:miter lim="800000"/>
                            <a:headEnd/>
                            <a:tailEnd/>
                          </a:ln>
                        </pic:spPr>
                      </pic:pic>
                    </a:graphicData>
                  </a:graphic>
                </wp:anchor>
              </w:drawing>
            </w:r>
            <w:r w:rsidR="004F4B28">
              <w:rPr>
                <w:rFonts w:asciiTheme="minorHAnsi" w:hAnsiTheme="minorHAnsi" w:cstheme="minorHAnsi"/>
                <w:sz w:val="20"/>
                <w:szCs w:val="20"/>
              </w:rPr>
              <w:t>1</w:t>
            </w:r>
            <w:r w:rsidR="00EE02BA" w:rsidRPr="00EE02BA">
              <w:rPr>
                <w:rFonts w:asciiTheme="minorHAnsi" w:hAnsiTheme="minorHAnsi" w:cstheme="minorHAnsi"/>
                <w:sz w:val="20"/>
                <w:szCs w:val="20"/>
              </w:rPr>
              <w:t xml:space="preserve">.5:1 </w:t>
            </w:r>
          </w:p>
        </w:tc>
      </w:tr>
      <w:tr w:rsidR="00EE02BA" w:rsidTr="00EE02BA">
        <w:trPr>
          <w:trHeight w:val="220"/>
        </w:trPr>
        <w:tc>
          <w:tcPr>
            <w:tcW w:w="4415" w:type="dxa"/>
          </w:tcPr>
          <w:p w:rsidR="00EE02BA" w:rsidRPr="00EE02BA" w:rsidRDefault="00EE02BA" w:rsidP="00A84B18">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RF Power Handling Capacity </w:t>
            </w:r>
          </w:p>
        </w:tc>
        <w:tc>
          <w:tcPr>
            <w:tcW w:w="4416" w:type="dxa"/>
          </w:tcPr>
          <w:p w:rsidR="00EE02BA" w:rsidRPr="00EE02BA" w:rsidRDefault="003E4AF0" w:rsidP="00A84B18">
            <w:pPr>
              <w:pStyle w:val="Default"/>
              <w:rPr>
                <w:rFonts w:asciiTheme="minorHAnsi" w:hAnsiTheme="minorHAnsi" w:cstheme="minorHAnsi"/>
                <w:sz w:val="20"/>
                <w:szCs w:val="20"/>
              </w:rPr>
            </w:pPr>
            <w:r>
              <w:rPr>
                <w:rFonts w:asciiTheme="minorHAnsi" w:hAnsiTheme="minorHAnsi" w:cstheme="minorHAnsi"/>
                <w:sz w:val="20"/>
                <w:szCs w:val="20"/>
              </w:rPr>
              <w:t>2x</w:t>
            </w:r>
            <w:r w:rsidR="004F4B28">
              <w:rPr>
                <w:rFonts w:asciiTheme="minorHAnsi" w:hAnsiTheme="minorHAnsi" w:cstheme="minorHAnsi"/>
                <w:sz w:val="20"/>
                <w:szCs w:val="20"/>
              </w:rPr>
              <w:t>1</w:t>
            </w:r>
            <w:r w:rsidR="00EE02BA" w:rsidRPr="00EE02BA">
              <w:rPr>
                <w:rFonts w:asciiTheme="minorHAnsi" w:hAnsiTheme="minorHAnsi" w:cstheme="minorHAnsi"/>
                <w:sz w:val="20"/>
                <w:szCs w:val="20"/>
              </w:rPr>
              <w:t xml:space="preserve">00 Watts </w:t>
            </w:r>
          </w:p>
        </w:tc>
      </w:tr>
      <w:tr w:rsidR="00EE02BA" w:rsidTr="00EE02BA">
        <w:trPr>
          <w:trHeight w:val="220"/>
        </w:trPr>
        <w:tc>
          <w:tcPr>
            <w:tcW w:w="4415" w:type="dxa"/>
          </w:tcPr>
          <w:p w:rsidR="00EE02BA" w:rsidRPr="00EE02BA" w:rsidRDefault="00EE02BA" w:rsidP="00A84B18">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Input </w:t>
            </w:r>
            <w:proofErr w:type="spellStart"/>
            <w:r w:rsidRPr="00EE02BA">
              <w:rPr>
                <w:rFonts w:asciiTheme="minorHAnsi" w:hAnsiTheme="minorHAnsi" w:cstheme="minorHAnsi"/>
                <w:sz w:val="20"/>
                <w:szCs w:val="20"/>
              </w:rPr>
              <w:t>Termination</w:t>
            </w:r>
            <w:proofErr w:type="spellEnd"/>
            <w:r w:rsidRPr="00EE02BA">
              <w:rPr>
                <w:rFonts w:asciiTheme="minorHAnsi" w:hAnsiTheme="minorHAnsi" w:cstheme="minorHAnsi"/>
                <w:sz w:val="20"/>
                <w:szCs w:val="20"/>
              </w:rPr>
              <w:t xml:space="preserve"> </w:t>
            </w:r>
          </w:p>
        </w:tc>
        <w:tc>
          <w:tcPr>
            <w:tcW w:w="4416" w:type="dxa"/>
          </w:tcPr>
          <w:p w:rsidR="00EE02BA" w:rsidRPr="00EE02BA" w:rsidRDefault="00EE02BA" w:rsidP="00A84B18">
            <w:pPr>
              <w:pStyle w:val="Default"/>
              <w:rPr>
                <w:rFonts w:asciiTheme="minorHAnsi" w:hAnsiTheme="minorHAnsi" w:cstheme="minorHAnsi"/>
                <w:sz w:val="20"/>
                <w:szCs w:val="20"/>
              </w:rPr>
            </w:pPr>
            <w:r w:rsidRPr="00EE02BA">
              <w:rPr>
                <w:rFonts w:asciiTheme="minorHAnsi" w:hAnsiTheme="minorHAnsi" w:cstheme="minorHAnsi"/>
                <w:sz w:val="20"/>
                <w:szCs w:val="20"/>
              </w:rPr>
              <w:t>2 x N-</w:t>
            </w:r>
            <w:proofErr w:type="spellStart"/>
            <w:r w:rsidRPr="00EE02BA">
              <w:rPr>
                <w:rFonts w:asciiTheme="minorHAnsi" w:hAnsiTheme="minorHAnsi" w:cstheme="minorHAnsi"/>
                <w:sz w:val="20"/>
                <w:szCs w:val="20"/>
              </w:rPr>
              <w:t>Female</w:t>
            </w:r>
            <w:proofErr w:type="spellEnd"/>
            <w:r w:rsidRPr="00EE02BA">
              <w:rPr>
                <w:rFonts w:asciiTheme="minorHAnsi" w:hAnsiTheme="minorHAnsi" w:cstheme="minorHAnsi"/>
                <w:sz w:val="20"/>
                <w:szCs w:val="20"/>
              </w:rPr>
              <w:t xml:space="preserve"> </w:t>
            </w:r>
          </w:p>
        </w:tc>
      </w:tr>
      <w:tr w:rsidR="00EE02BA" w:rsidTr="00EE02BA">
        <w:trPr>
          <w:trHeight w:val="220"/>
        </w:trPr>
        <w:tc>
          <w:tcPr>
            <w:tcW w:w="4415" w:type="dxa"/>
          </w:tcPr>
          <w:p w:rsidR="00EE02BA" w:rsidRPr="00EE02BA" w:rsidRDefault="00EE02BA" w:rsidP="00A84B18">
            <w:pPr>
              <w:pStyle w:val="Default"/>
              <w:rPr>
                <w:rFonts w:asciiTheme="minorHAnsi" w:hAnsiTheme="minorHAnsi" w:cstheme="minorHAnsi"/>
                <w:sz w:val="20"/>
                <w:szCs w:val="20"/>
              </w:rPr>
            </w:pPr>
            <w:proofErr w:type="spellStart"/>
            <w:r w:rsidRPr="00EE02BA">
              <w:rPr>
                <w:rFonts w:asciiTheme="minorHAnsi" w:hAnsiTheme="minorHAnsi" w:cstheme="minorHAnsi"/>
                <w:sz w:val="20"/>
                <w:szCs w:val="20"/>
              </w:rPr>
              <w:t>Lightning</w:t>
            </w:r>
            <w:proofErr w:type="spellEnd"/>
            <w:r w:rsidRPr="00EE02BA">
              <w:rPr>
                <w:rFonts w:asciiTheme="minorHAnsi" w:hAnsiTheme="minorHAnsi" w:cstheme="minorHAnsi"/>
                <w:sz w:val="20"/>
                <w:szCs w:val="20"/>
              </w:rPr>
              <w:t xml:space="preserve"> Protection </w:t>
            </w:r>
          </w:p>
        </w:tc>
        <w:tc>
          <w:tcPr>
            <w:tcW w:w="4416" w:type="dxa"/>
          </w:tcPr>
          <w:p w:rsidR="00EE02BA" w:rsidRPr="00EE02BA" w:rsidRDefault="00EE02BA" w:rsidP="00A84B18">
            <w:pPr>
              <w:pStyle w:val="Default"/>
              <w:rPr>
                <w:rFonts w:asciiTheme="minorHAnsi" w:hAnsiTheme="minorHAnsi" w:cstheme="minorHAnsi"/>
                <w:sz w:val="20"/>
                <w:szCs w:val="20"/>
              </w:rPr>
            </w:pPr>
            <w:r w:rsidRPr="00EE02BA">
              <w:rPr>
                <w:rFonts w:asciiTheme="minorHAnsi" w:hAnsiTheme="minorHAnsi" w:cstheme="minorHAnsi"/>
                <w:sz w:val="20"/>
                <w:szCs w:val="20"/>
              </w:rPr>
              <w:t xml:space="preserve">DC </w:t>
            </w:r>
            <w:proofErr w:type="spellStart"/>
            <w:r w:rsidRPr="00EE02BA">
              <w:rPr>
                <w:rFonts w:asciiTheme="minorHAnsi" w:hAnsiTheme="minorHAnsi" w:cstheme="minorHAnsi"/>
                <w:sz w:val="20"/>
                <w:szCs w:val="20"/>
              </w:rPr>
              <w:t>Ground</w:t>
            </w:r>
            <w:proofErr w:type="spellEnd"/>
            <w:r w:rsidRPr="00EE02BA">
              <w:rPr>
                <w:rFonts w:asciiTheme="minorHAnsi" w:hAnsiTheme="minorHAnsi" w:cstheme="minorHAnsi"/>
                <w:sz w:val="20"/>
                <w:szCs w:val="20"/>
              </w:rPr>
              <w:t xml:space="preserve"> </w:t>
            </w:r>
          </w:p>
        </w:tc>
      </w:tr>
    </w:tbl>
    <w:p w:rsidR="00EE02BA" w:rsidRDefault="00A33339" w:rsidP="00EE02BA">
      <w:pPr>
        <w:pStyle w:val="Default"/>
        <w:rPr>
          <w:rFonts w:asciiTheme="minorHAnsi" w:hAnsiTheme="minorHAnsi" w:cstheme="minorHAnsi"/>
          <w:b/>
          <w:bCs/>
          <w:noProof/>
          <w:color w:val="002060"/>
          <w:lang w:eastAsia="fr-FR"/>
        </w:rPr>
      </w:pPr>
      <w:r>
        <w:rPr>
          <w:rFonts w:cstheme="minorHAnsi"/>
          <w:b/>
          <w:bCs/>
          <w:noProof/>
          <w:color w:val="002060"/>
          <w:lang w:eastAsia="fr-FR"/>
        </w:rPr>
        <w:pict>
          <v:shape id="_x0000_s1066" type="#_x0000_t202" style="position:absolute;margin-left:146.65pt;margin-top:9.8pt;width:308.25pt;height:117.15pt;z-index:251722752;mso-position-horizontal-relative:text;mso-position-vertical-relative:text" strokecolor="#548dd4 [1951]">
            <v:textbox>
              <w:txbxContent>
                <w:p w:rsidR="00A33339" w:rsidRPr="00A33339" w:rsidRDefault="00A33339" w:rsidP="00A33339">
                  <w:pPr>
                    <w:pStyle w:val="NormalWeb"/>
                    <w:spacing w:before="0" w:beforeAutospacing="0" w:after="0" w:afterAutospacing="0"/>
                    <w:jc w:val="both"/>
                    <w:rPr>
                      <w:rFonts w:asciiTheme="minorHAnsi" w:hAnsiTheme="minorHAnsi" w:cstheme="minorHAnsi"/>
                      <w:sz w:val="18"/>
                      <w:szCs w:val="18"/>
                      <w:lang w:val="en-GB"/>
                    </w:rPr>
                  </w:pPr>
                  <w:r w:rsidRPr="00A33339">
                    <w:rPr>
                      <w:rFonts w:asciiTheme="minorHAnsi" w:hAnsiTheme="minorHAnsi" w:cstheme="minorHAnsi"/>
                      <w:sz w:val="18"/>
                      <w:szCs w:val="18"/>
                      <w:lang w:val="en-GB"/>
                    </w:rPr>
                    <w:t xml:space="preserve">Enclosures and containers are vulnerable. </w:t>
                  </w:r>
                  <w:proofErr w:type="gramStart"/>
                  <w:r w:rsidRPr="00A33339">
                    <w:rPr>
                      <w:rFonts w:asciiTheme="minorHAnsi" w:hAnsiTheme="minorHAnsi" w:cstheme="minorHAnsi"/>
                      <w:sz w:val="18"/>
                      <w:szCs w:val="18"/>
                      <w:lang w:val="en-GB"/>
                    </w:rPr>
                    <w:t>Vulnerable to failed seals, condensation and contamination.</w:t>
                  </w:r>
                  <w:proofErr w:type="gramEnd"/>
                  <w:r w:rsidRPr="00A33339">
                    <w:rPr>
                      <w:rFonts w:asciiTheme="minorHAnsi" w:hAnsiTheme="minorHAnsi" w:cstheme="minorHAnsi"/>
                      <w:sz w:val="18"/>
                      <w:szCs w:val="18"/>
                      <w:lang w:val="en-GB"/>
                    </w:rPr>
                    <w:t xml:space="preserve"> </w:t>
                  </w:r>
                  <w:proofErr w:type="gramStart"/>
                  <w:r w:rsidRPr="00A33339">
                    <w:rPr>
                      <w:rFonts w:asciiTheme="minorHAnsi" w:hAnsiTheme="minorHAnsi" w:cstheme="minorHAnsi"/>
                      <w:sz w:val="18"/>
                      <w:szCs w:val="18"/>
                      <w:lang w:val="en-GB"/>
                    </w:rPr>
                    <w:t>Vulnerable to leakage and structural failure.</w:t>
                  </w:r>
                  <w:proofErr w:type="gramEnd"/>
                </w:p>
                <w:p w:rsidR="00A33339" w:rsidRPr="00A33339" w:rsidRDefault="00A33339" w:rsidP="00A33339">
                  <w:pPr>
                    <w:pStyle w:val="NormalWeb"/>
                    <w:spacing w:before="0" w:beforeAutospacing="0" w:after="0" w:afterAutospacing="0"/>
                    <w:jc w:val="both"/>
                    <w:rPr>
                      <w:rFonts w:asciiTheme="minorHAnsi" w:hAnsiTheme="minorHAnsi" w:cstheme="minorHAnsi"/>
                      <w:sz w:val="18"/>
                      <w:szCs w:val="18"/>
                      <w:lang w:val="en-GB"/>
                    </w:rPr>
                  </w:pPr>
                  <w:r w:rsidRPr="00A33339">
                    <w:rPr>
                      <w:rFonts w:asciiTheme="minorHAnsi" w:hAnsiTheme="minorHAnsi" w:cstheme="minorHAnsi"/>
                      <w:sz w:val="18"/>
                      <w:szCs w:val="18"/>
                      <w:lang w:val="en-GB"/>
                    </w:rPr>
                    <w:t xml:space="preserve">How likely is an enclosure or container to fail? All it takes is a change in internal pressure that stresses seals and antenna </w:t>
                  </w:r>
                  <w:proofErr w:type="spellStart"/>
                  <w:r w:rsidRPr="00A33339">
                    <w:rPr>
                      <w:rFonts w:asciiTheme="minorHAnsi" w:hAnsiTheme="minorHAnsi" w:cstheme="minorHAnsi"/>
                      <w:sz w:val="18"/>
                      <w:szCs w:val="18"/>
                      <w:lang w:val="en-GB"/>
                    </w:rPr>
                    <w:t>radome</w:t>
                  </w:r>
                  <w:proofErr w:type="spellEnd"/>
                  <w:r w:rsidRPr="00A33339">
                    <w:rPr>
                      <w:rFonts w:asciiTheme="minorHAnsi" w:hAnsiTheme="minorHAnsi" w:cstheme="minorHAnsi"/>
                      <w:sz w:val="18"/>
                      <w:szCs w:val="18"/>
                      <w:lang w:val="en-GB"/>
                    </w:rPr>
                    <w:t>. Even a change in temperature or altitude could cause a pressure change, or it could happen because the contents of a container outgas or scavenge oxygen. In the case of mobile devices, enclosures could fail if they’re inadequately protected against liquids, dust and other environmental factors. Whatever the cause, the result could damage a product’s performance and integrity, or even lead to an expensive product failure or significant clean-up.</w:t>
                  </w:r>
                </w:p>
                <w:p w:rsidR="00A33339" w:rsidRPr="00A33339" w:rsidRDefault="00A33339" w:rsidP="00A33339">
                  <w:pPr>
                    <w:pStyle w:val="NormalWeb"/>
                    <w:rPr>
                      <w:lang w:val="en-GB"/>
                    </w:rPr>
                  </w:pPr>
                  <w:r w:rsidRPr="00A33339">
                    <w:rPr>
                      <w:lang w:val="en-GB"/>
                    </w:rPr>
                    <w:t>GORE Vents keep the worst from happening. They allow enclosures and containers to breathe, equalizing pressure and reducing condensation while filtering out liquids and other contaminants. The result: greater product performance, increased durability, higher reliability and peace of mind.</w:t>
                  </w:r>
                </w:p>
                <w:p w:rsidR="00A33339" w:rsidRPr="00A33339" w:rsidRDefault="00A33339">
                  <w:pPr>
                    <w:rPr>
                      <w:lang w:val="en-GB"/>
                    </w:rPr>
                  </w:pPr>
                </w:p>
              </w:txbxContent>
            </v:textbox>
          </v:shape>
        </w:pict>
      </w:r>
      <w:r>
        <w:rPr>
          <w:rFonts w:cstheme="minorHAnsi"/>
          <w:b/>
          <w:bCs/>
          <w:noProof/>
          <w:color w:val="002060"/>
          <w:lang w:eastAsia="fr-FR"/>
        </w:rPr>
        <w:drawing>
          <wp:anchor distT="0" distB="0" distL="114300" distR="114300" simplePos="0" relativeHeight="251721728" behindDoc="0" locked="0" layoutInCell="1" allowOverlap="1">
            <wp:simplePos x="0" y="0"/>
            <wp:positionH relativeFrom="column">
              <wp:posOffset>-23495</wp:posOffset>
            </wp:positionH>
            <wp:positionV relativeFrom="paragraph">
              <wp:posOffset>107315</wp:posOffset>
            </wp:positionV>
            <wp:extent cx="1857375" cy="1524000"/>
            <wp:effectExtent l="19050" t="0" r="9525"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857375" cy="1524000"/>
                    </a:xfrm>
                    <a:prstGeom prst="rect">
                      <a:avLst/>
                    </a:prstGeom>
                    <a:noFill/>
                    <a:ln w="9525">
                      <a:noFill/>
                      <a:miter lim="800000"/>
                      <a:headEnd/>
                      <a:tailEnd/>
                    </a:ln>
                  </pic:spPr>
                </pic:pic>
              </a:graphicData>
            </a:graphic>
          </wp:anchor>
        </w:drawing>
      </w:r>
    </w:p>
    <w:p w:rsidR="00C73A4C" w:rsidRDefault="00C73A4C" w:rsidP="00EE02BA">
      <w:pPr>
        <w:pStyle w:val="Default"/>
        <w:rPr>
          <w:rFonts w:asciiTheme="minorHAnsi" w:hAnsiTheme="minorHAnsi" w:cstheme="minorHAnsi"/>
          <w:b/>
          <w:bCs/>
          <w:noProof/>
          <w:color w:val="002060"/>
          <w:lang w:eastAsia="fr-FR"/>
        </w:rPr>
      </w:pPr>
    </w:p>
    <w:p w:rsidR="00E1766F" w:rsidRDefault="00E1766F" w:rsidP="00EE02BA">
      <w:pPr>
        <w:pStyle w:val="Default"/>
        <w:rPr>
          <w:rFonts w:asciiTheme="minorHAnsi" w:hAnsiTheme="minorHAnsi" w:cstheme="minorHAnsi"/>
          <w:b/>
          <w:bCs/>
          <w:noProof/>
          <w:color w:val="002060"/>
          <w:lang w:eastAsia="fr-FR"/>
        </w:rPr>
      </w:pPr>
    </w:p>
    <w:p w:rsidR="00E1766F" w:rsidRDefault="00E1766F" w:rsidP="00EE02BA">
      <w:pPr>
        <w:pStyle w:val="Default"/>
        <w:rPr>
          <w:rFonts w:asciiTheme="minorHAnsi" w:hAnsiTheme="minorHAnsi" w:cstheme="minorHAnsi"/>
          <w:b/>
          <w:bCs/>
          <w:noProof/>
          <w:color w:val="002060"/>
          <w:lang w:eastAsia="fr-FR"/>
        </w:rPr>
      </w:pPr>
    </w:p>
    <w:p w:rsidR="00E1766F" w:rsidRDefault="00E1766F" w:rsidP="00EE02BA">
      <w:pPr>
        <w:pStyle w:val="Default"/>
        <w:rPr>
          <w:rFonts w:asciiTheme="minorHAnsi" w:hAnsiTheme="minorHAnsi" w:cstheme="minorHAnsi"/>
          <w:b/>
          <w:bCs/>
          <w:noProof/>
          <w:color w:val="002060"/>
          <w:lang w:eastAsia="fr-FR"/>
        </w:rPr>
      </w:pPr>
    </w:p>
    <w:p w:rsidR="00E1766F" w:rsidRDefault="00E1766F" w:rsidP="00EE02BA">
      <w:pPr>
        <w:pStyle w:val="Default"/>
        <w:rPr>
          <w:rFonts w:asciiTheme="minorHAnsi" w:hAnsiTheme="minorHAnsi" w:cstheme="minorHAnsi"/>
          <w:b/>
          <w:bCs/>
          <w:noProof/>
          <w:color w:val="002060"/>
          <w:lang w:eastAsia="fr-FR"/>
        </w:rPr>
      </w:pPr>
    </w:p>
    <w:p w:rsidR="00E1766F" w:rsidRDefault="00E1766F" w:rsidP="00EE02BA">
      <w:pPr>
        <w:pStyle w:val="Default"/>
        <w:rPr>
          <w:rFonts w:asciiTheme="minorHAnsi" w:hAnsiTheme="minorHAnsi" w:cstheme="minorHAnsi"/>
          <w:b/>
          <w:bCs/>
          <w:noProof/>
          <w:color w:val="002060"/>
          <w:lang w:eastAsia="fr-FR"/>
        </w:rPr>
      </w:pPr>
    </w:p>
    <w:p w:rsidR="00E1766F" w:rsidRDefault="00E1766F" w:rsidP="00EE02BA">
      <w:pPr>
        <w:pStyle w:val="Default"/>
        <w:rPr>
          <w:rFonts w:asciiTheme="minorHAnsi" w:hAnsiTheme="minorHAnsi" w:cstheme="minorHAnsi"/>
          <w:b/>
          <w:bCs/>
          <w:noProof/>
          <w:color w:val="002060"/>
          <w:lang w:eastAsia="fr-FR"/>
        </w:rPr>
      </w:pPr>
    </w:p>
    <w:p w:rsidR="00E1766F" w:rsidRDefault="00E1766F" w:rsidP="00EE02BA">
      <w:pPr>
        <w:pStyle w:val="Default"/>
        <w:rPr>
          <w:rFonts w:asciiTheme="minorHAnsi" w:hAnsiTheme="minorHAnsi" w:cstheme="minorHAnsi"/>
          <w:b/>
          <w:bCs/>
          <w:noProof/>
          <w:color w:val="002060"/>
          <w:lang w:eastAsia="fr-FR"/>
        </w:rPr>
      </w:pPr>
    </w:p>
    <w:p w:rsidR="00EE02BA" w:rsidRDefault="009E2CC2" w:rsidP="00EE02BA">
      <w:pPr>
        <w:pStyle w:val="Default"/>
        <w:rPr>
          <w:rFonts w:asciiTheme="minorHAnsi" w:hAnsiTheme="minorHAnsi" w:cstheme="minorHAnsi"/>
          <w:b/>
          <w:bCs/>
          <w:noProof/>
          <w:color w:val="002060"/>
          <w:lang w:eastAsia="fr-FR"/>
        </w:rPr>
      </w:pPr>
      <w:r>
        <w:rPr>
          <w:rFonts w:asciiTheme="minorHAnsi" w:hAnsiTheme="minorHAnsi" w:cstheme="minorHAnsi"/>
          <w:b/>
          <w:bCs/>
          <w:noProof/>
          <w:color w:val="002060"/>
          <w:lang w:eastAsia="fr-FR"/>
        </w:rPr>
        <w:lastRenderedPageBreak/>
        <w:drawing>
          <wp:anchor distT="0" distB="0" distL="114300" distR="114300" simplePos="0" relativeHeight="251708416" behindDoc="0" locked="0" layoutInCell="1" allowOverlap="1">
            <wp:simplePos x="0" y="0"/>
            <wp:positionH relativeFrom="column">
              <wp:posOffset>24432</wp:posOffset>
            </wp:positionH>
            <wp:positionV relativeFrom="paragraph">
              <wp:posOffset>152400</wp:posOffset>
            </wp:positionV>
            <wp:extent cx="5850890" cy="3848100"/>
            <wp:effectExtent l="19050" t="19050" r="16510" b="1905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850890" cy="3848100"/>
                    </a:xfrm>
                    <a:prstGeom prst="rect">
                      <a:avLst/>
                    </a:prstGeom>
                    <a:noFill/>
                    <a:ln w="6350">
                      <a:solidFill>
                        <a:schemeClr val="tx2">
                          <a:lumMod val="75000"/>
                        </a:schemeClr>
                      </a:solidFill>
                      <a:miter lim="800000"/>
                      <a:headEnd/>
                      <a:tailEnd/>
                    </a:ln>
                  </pic:spPr>
                </pic:pic>
              </a:graphicData>
            </a:graphic>
          </wp:anchor>
        </w:drawing>
      </w:r>
    </w:p>
    <w:p w:rsidR="00EE02BA" w:rsidRDefault="00EE02BA" w:rsidP="00EE02BA">
      <w:pPr>
        <w:pStyle w:val="Default"/>
        <w:rPr>
          <w:rFonts w:asciiTheme="minorHAnsi" w:hAnsiTheme="minorHAnsi" w:cstheme="minorHAnsi"/>
          <w:b/>
          <w:bCs/>
          <w:noProof/>
          <w:color w:val="002060"/>
          <w:lang w:eastAsia="fr-FR"/>
        </w:rPr>
      </w:pPr>
    </w:p>
    <w:p w:rsidR="00EE02BA" w:rsidRDefault="00EE02BA" w:rsidP="00EE02BA">
      <w:pPr>
        <w:pStyle w:val="Default"/>
        <w:rPr>
          <w:rFonts w:asciiTheme="minorHAnsi" w:hAnsiTheme="minorHAnsi" w:cstheme="minorHAnsi"/>
          <w:b/>
          <w:bCs/>
          <w:noProof/>
          <w:color w:val="002060"/>
          <w:lang w:eastAsia="fr-FR"/>
        </w:rPr>
      </w:pPr>
    </w:p>
    <w:p w:rsidR="009E2CC2" w:rsidRDefault="0004191E" w:rsidP="00EE02BA">
      <w:pPr>
        <w:pStyle w:val="Default"/>
        <w:rPr>
          <w:rFonts w:asciiTheme="minorHAnsi" w:hAnsiTheme="minorHAnsi" w:cstheme="minorHAnsi"/>
          <w:b/>
          <w:bCs/>
          <w:noProof/>
          <w:color w:val="002060"/>
          <w:lang w:eastAsia="fr-FR"/>
        </w:rPr>
      </w:pPr>
      <w:r>
        <w:rPr>
          <w:rFonts w:asciiTheme="minorHAnsi" w:hAnsiTheme="minorHAnsi" w:cstheme="minorHAnsi"/>
          <w:b/>
          <w:bCs/>
          <w:noProof/>
          <w:color w:val="002060"/>
          <w:lang w:eastAsia="fr-FR"/>
        </w:rPr>
        <w:pict>
          <v:shape id="_x0000_s1057" type="#_x0000_t202" style="position:absolute;margin-left:331.15pt;margin-top:4.8pt;width:120.75pt;height:21pt;z-index:251715584" stroked="f">
            <v:fill opacity="0"/>
            <v:textbox>
              <w:txbxContent>
                <w:p w:rsidR="005F2812" w:rsidRPr="005F2812" w:rsidRDefault="005F2812">
                  <w:pPr>
                    <w:rPr>
                      <w:b/>
                      <w:color w:val="002060"/>
                    </w:rPr>
                  </w:pPr>
                  <w:proofErr w:type="spellStart"/>
                  <w:r>
                    <w:rPr>
                      <w:b/>
                      <w:color w:val="002060"/>
                    </w:rPr>
                    <w:t>Beam</w:t>
                  </w:r>
                  <w:proofErr w:type="spellEnd"/>
                  <w:r>
                    <w:rPr>
                      <w:b/>
                      <w:color w:val="002060"/>
                    </w:rPr>
                    <w:t xml:space="preserve">-with </w:t>
                  </w:r>
                  <w:r w:rsidR="00EC2690">
                    <w:rPr>
                      <w:b/>
                      <w:color w:val="002060"/>
                    </w:rPr>
                    <w:t xml:space="preserve"> </w:t>
                  </w:r>
                  <w:r w:rsidRPr="005F2812">
                    <w:rPr>
                      <w:b/>
                      <w:color w:val="002060"/>
                    </w:rPr>
                    <w:t xml:space="preserve">60° </w:t>
                  </w:r>
                  <w:r w:rsidR="00EC2690">
                    <w:rPr>
                      <w:b/>
                      <w:color w:val="002060"/>
                    </w:rPr>
                    <w:t>@</w:t>
                  </w:r>
                  <w:r w:rsidRPr="005F2812">
                    <w:rPr>
                      <w:b/>
                      <w:color w:val="002060"/>
                    </w:rPr>
                    <w:t>-3 dB</w:t>
                  </w:r>
                </w:p>
              </w:txbxContent>
            </v:textbox>
          </v:shape>
        </w:pict>
      </w: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9E2CC2" w:rsidRDefault="009E2CC2" w:rsidP="00EE02BA">
      <w:pPr>
        <w:pStyle w:val="Default"/>
        <w:rPr>
          <w:rFonts w:asciiTheme="minorHAnsi" w:hAnsiTheme="minorHAnsi" w:cstheme="minorHAnsi"/>
          <w:b/>
          <w:bCs/>
          <w:noProof/>
          <w:color w:val="002060"/>
          <w:lang w:eastAsia="fr-FR"/>
        </w:rPr>
      </w:pPr>
    </w:p>
    <w:p w:rsidR="003C1147" w:rsidRDefault="009E2CC2" w:rsidP="00B5072B">
      <w:pPr>
        <w:pStyle w:val="Default"/>
        <w:jc w:val="center"/>
        <w:rPr>
          <w:rFonts w:asciiTheme="minorHAnsi" w:hAnsiTheme="minorHAnsi" w:cstheme="minorHAnsi"/>
          <w:b/>
          <w:bCs/>
          <w:noProof/>
          <w:color w:val="002060"/>
          <w:lang w:val="en-GB" w:eastAsia="fr-FR"/>
        </w:rPr>
      </w:pPr>
      <w:r w:rsidRPr="007810D9">
        <w:rPr>
          <w:rFonts w:asciiTheme="minorHAnsi" w:hAnsiTheme="minorHAnsi" w:cstheme="minorHAnsi"/>
          <w:b/>
          <w:bCs/>
          <w:noProof/>
          <w:color w:val="002060"/>
          <w:lang w:val="en-GB" w:eastAsia="fr-FR"/>
        </w:rPr>
        <w:t xml:space="preserve">Fréquency 5.5 GHz. </w:t>
      </w:r>
      <w:r w:rsidRPr="009E2CC2">
        <w:rPr>
          <w:rFonts w:asciiTheme="minorHAnsi" w:hAnsiTheme="minorHAnsi" w:cstheme="minorHAnsi"/>
          <w:b/>
          <w:bCs/>
          <w:noProof/>
          <w:color w:val="002060"/>
          <w:lang w:val="en-GB" w:eastAsia="fr-FR"/>
        </w:rPr>
        <w:t>E plane in Vert</w:t>
      </w:r>
      <w:r>
        <w:rPr>
          <w:rFonts w:asciiTheme="minorHAnsi" w:hAnsiTheme="minorHAnsi" w:cstheme="minorHAnsi"/>
          <w:b/>
          <w:bCs/>
          <w:noProof/>
          <w:color w:val="002060"/>
          <w:lang w:val="en-GB" w:eastAsia="fr-FR"/>
        </w:rPr>
        <w:t>i</w:t>
      </w:r>
      <w:r w:rsidRPr="009E2CC2">
        <w:rPr>
          <w:rFonts w:asciiTheme="minorHAnsi" w:hAnsiTheme="minorHAnsi" w:cstheme="minorHAnsi"/>
          <w:b/>
          <w:bCs/>
          <w:noProof/>
          <w:color w:val="002060"/>
          <w:lang w:val="en-GB" w:eastAsia="fr-FR"/>
        </w:rPr>
        <w:t xml:space="preserve">cal polarization </w:t>
      </w:r>
      <w:r>
        <w:rPr>
          <w:rFonts w:asciiTheme="minorHAnsi" w:hAnsiTheme="minorHAnsi" w:cstheme="minorHAnsi"/>
          <w:b/>
          <w:bCs/>
          <w:noProof/>
          <w:color w:val="002060"/>
          <w:lang w:val="en-GB" w:eastAsia="fr-FR"/>
        </w:rPr>
        <w:t xml:space="preserve"> or  H plane in</w:t>
      </w:r>
      <w:r w:rsidRPr="009E2CC2">
        <w:rPr>
          <w:rFonts w:asciiTheme="minorHAnsi" w:hAnsiTheme="minorHAnsi" w:cstheme="minorHAnsi"/>
          <w:b/>
          <w:bCs/>
          <w:noProof/>
          <w:color w:val="002060"/>
          <w:lang w:val="en-GB" w:eastAsia="fr-FR"/>
        </w:rPr>
        <w:t xml:space="preserve"> </w:t>
      </w:r>
      <w:r>
        <w:rPr>
          <w:rFonts w:asciiTheme="minorHAnsi" w:hAnsiTheme="minorHAnsi" w:cstheme="minorHAnsi"/>
          <w:b/>
          <w:bCs/>
          <w:noProof/>
          <w:color w:val="002060"/>
          <w:lang w:val="en-GB" w:eastAsia="fr-FR"/>
        </w:rPr>
        <w:t xml:space="preserve">horizontal </w:t>
      </w:r>
      <w:r w:rsidRPr="009E2CC2">
        <w:rPr>
          <w:rFonts w:asciiTheme="minorHAnsi" w:hAnsiTheme="minorHAnsi" w:cstheme="minorHAnsi"/>
          <w:b/>
          <w:bCs/>
          <w:noProof/>
          <w:color w:val="002060"/>
          <w:lang w:val="en-GB" w:eastAsia="fr-FR"/>
        </w:rPr>
        <w:t>polari</w:t>
      </w:r>
      <w:r>
        <w:rPr>
          <w:rFonts w:asciiTheme="minorHAnsi" w:hAnsiTheme="minorHAnsi" w:cstheme="minorHAnsi"/>
          <w:b/>
          <w:bCs/>
          <w:noProof/>
          <w:color w:val="002060"/>
          <w:lang w:val="en-GB" w:eastAsia="fr-FR"/>
        </w:rPr>
        <w:t>z</w:t>
      </w:r>
      <w:r w:rsidRPr="009E2CC2">
        <w:rPr>
          <w:rFonts w:asciiTheme="minorHAnsi" w:hAnsiTheme="minorHAnsi" w:cstheme="minorHAnsi"/>
          <w:b/>
          <w:bCs/>
          <w:noProof/>
          <w:color w:val="002060"/>
          <w:lang w:val="en-GB" w:eastAsia="fr-FR"/>
        </w:rPr>
        <w:t>ation</w:t>
      </w:r>
    </w:p>
    <w:p w:rsidR="003C1147" w:rsidRPr="009E2CC2" w:rsidRDefault="003C1147" w:rsidP="009E2CC2">
      <w:pPr>
        <w:pStyle w:val="Default"/>
        <w:jc w:val="center"/>
        <w:rPr>
          <w:rFonts w:asciiTheme="minorHAnsi" w:hAnsiTheme="minorHAnsi" w:cstheme="minorHAnsi"/>
          <w:b/>
          <w:bCs/>
          <w:noProof/>
          <w:color w:val="002060"/>
          <w:lang w:val="en-GB" w:eastAsia="fr-FR"/>
        </w:rPr>
      </w:pPr>
    </w:p>
    <w:p w:rsidR="00EE02BA" w:rsidRPr="009E2CC2" w:rsidRDefault="003C1147" w:rsidP="00EE02BA">
      <w:pPr>
        <w:pStyle w:val="Default"/>
        <w:rPr>
          <w:rFonts w:asciiTheme="minorHAnsi" w:hAnsiTheme="minorHAnsi" w:cstheme="minorHAnsi"/>
          <w:b/>
          <w:bCs/>
          <w:noProof/>
          <w:color w:val="002060"/>
          <w:lang w:val="en-GB" w:eastAsia="fr-FR"/>
        </w:rPr>
      </w:pPr>
      <w:r>
        <w:rPr>
          <w:rFonts w:asciiTheme="minorHAnsi" w:hAnsiTheme="minorHAnsi" w:cstheme="minorHAnsi"/>
          <w:b/>
          <w:bCs/>
          <w:noProof/>
          <w:color w:val="002060"/>
          <w:lang w:eastAsia="fr-FR"/>
        </w:rPr>
        <w:drawing>
          <wp:anchor distT="0" distB="0" distL="114300" distR="114300" simplePos="0" relativeHeight="251709440" behindDoc="0" locked="0" layoutInCell="1" allowOverlap="1">
            <wp:simplePos x="0" y="0"/>
            <wp:positionH relativeFrom="column">
              <wp:posOffset>24130</wp:posOffset>
            </wp:positionH>
            <wp:positionV relativeFrom="paragraph">
              <wp:posOffset>47625</wp:posOffset>
            </wp:positionV>
            <wp:extent cx="5848350" cy="3838575"/>
            <wp:effectExtent l="19050" t="19050" r="19050" b="2857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848350" cy="3838575"/>
                    </a:xfrm>
                    <a:prstGeom prst="rect">
                      <a:avLst/>
                    </a:prstGeom>
                    <a:noFill/>
                    <a:ln w="9525">
                      <a:solidFill>
                        <a:schemeClr val="tx2">
                          <a:lumMod val="75000"/>
                        </a:schemeClr>
                      </a:solidFill>
                      <a:miter lim="800000"/>
                      <a:headEnd/>
                      <a:tailEnd/>
                    </a:ln>
                  </pic:spPr>
                </pic:pic>
              </a:graphicData>
            </a:graphic>
          </wp:anchor>
        </w:drawing>
      </w:r>
    </w:p>
    <w:p w:rsidR="00907CCA" w:rsidRPr="009E2CC2" w:rsidRDefault="00907CCA" w:rsidP="00514C0B">
      <w:pPr>
        <w:pStyle w:val="Default"/>
        <w:rPr>
          <w:rFonts w:asciiTheme="minorHAnsi" w:hAnsiTheme="minorHAnsi" w:cstheme="minorHAnsi"/>
          <w:b/>
          <w:bCs/>
          <w:noProof/>
          <w:color w:val="002060"/>
          <w:lang w:val="en-GB" w:eastAsia="fr-FR"/>
        </w:rPr>
      </w:pPr>
    </w:p>
    <w:p w:rsidR="00907CCA" w:rsidRPr="009E2CC2" w:rsidRDefault="0004191E" w:rsidP="00514C0B">
      <w:pPr>
        <w:pStyle w:val="Default"/>
        <w:rPr>
          <w:rFonts w:asciiTheme="minorHAnsi" w:hAnsiTheme="minorHAnsi" w:cstheme="minorHAnsi"/>
          <w:b/>
          <w:bCs/>
          <w:noProof/>
          <w:color w:val="002060"/>
          <w:lang w:val="en-GB" w:eastAsia="fr-FR"/>
        </w:rPr>
      </w:pPr>
      <w:r>
        <w:rPr>
          <w:rFonts w:asciiTheme="minorHAnsi" w:hAnsiTheme="minorHAnsi" w:cstheme="minorHAnsi"/>
          <w:b/>
          <w:bCs/>
          <w:noProof/>
          <w:color w:val="002060"/>
          <w:lang w:eastAsia="fr-FR"/>
        </w:rPr>
        <w:pict>
          <v:shape id="_x0000_s1058" type="#_x0000_t202" style="position:absolute;margin-left:328.15pt;margin-top:6.9pt;width:127.5pt;height:21pt;z-index:251716608" stroked="f">
            <v:fill opacity="0"/>
            <v:textbox>
              <w:txbxContent>
                <w:p w:rsidR="005F2812" w:rsidRPr="005F2812" w:rsidRDefault="005F2812" w:rsidP="005F2812">
                  <w:pPr>
                    <w:rPr>
                      <w:b/>
                      <w:color w:val="002060"/>
                    </w:rPr>
                  </w:pPr>
                  <w:proofErr w:type="spellStart"/>
                  <w:r>
                    <w:rPr>
                      <w:b/>
                      <w:color w:val="002060"/>
                    </w:rPr>
                    <w:t>Beam</w:t>
                  </w:r>
                  <w:proofErr w:type="spellEnd"/>
                  <w:r>
                    <w:rPr>
                      <w:b/>
                      <w:color w:val="002060"/>
                    </w:rPr>
                    <w:t xml:space="preserve">-with </w:t>
                  </w:r>
                  <w:r w:rsidR="00EC2690">
                    <w:rPr>
                      <w:b/>
                      <w:color w:val="002060"/>
                    </w:rPr>
                    <w:t xml:space="preserve"> </w:t>
                  </w:r>
                  <w:r>
                    <w:rPr>
                      <w:b/>
                      <w:color w:val="002060"/>
                    </w:rPr>
                    <w:t>55</w:t>
                  </w:r>
                  <w:r w:rsidRPr="005F2812">
                    <w:rPr>
                      <w:b/>
                      <w:color w:val="002060"/>
                    </w:rPr>
                    <w:t xml:space="preserve">° </w:t>
                  </w:r>
                  <w:r w:rsidR="00EC2690">
                    <w:rPr>
                      <w:b/>
                      <w:color w:val="002060"/>
                    </w:rPr>
                    <w:t>@</w:t>
                  </w:r>
                  <w:r w:rsidRPr="005F2812">
                    <w:rPr>
                      <w:b/>
                      <w:color w:val="002060"/>
                    </w:rPr>
                    <w:t xml:space="preserve"> -3 dB</w:t>
                  </w:r>
                </w:p>
              </w:txbxContent>
            </v:textbox>
          </v:shape>
        </w:pict>
      </w: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3C1147" w:rsidRDefault="003C1147" w:rsidP="00370752">
      <w:pPr>
        <w:pStyle w:val="Default"/>
        <w:jc w:val="center"/>
        <w:rPr>
          <w:rFonts w:asciiTheme="minorHAnsi" w:hAnsiTheme="minorHAnsi" w:cstheme="minorHAnsi"/>
          <w:b/>
          <w:bCs/>
          <w:noProof/>
          <w:color w:val="002060"/>
          <w:lang w:val="en-GB" w:eastAsia="fr-FR"/>
        </w:rPr>
      </w:pPr>
    </w:p>
    <w:p w:rsidR="009616CA" w:rsidRPr="00217610" w:rsidRDefault="003C1147" w:rsidP="00217610">
      <w:pPr>
        <w:pStyle w:val="Default"/>
        <w:jc w:val="center"/>
        <w:rPr>
          <w:rFonts w:asciiTheme="minorHAnsi" w:hAnsiTheme="minorHAnsi" w:cstheme="minorHAnsi"/>
          <w:b/>
          <w:bCs/>
          <w:noProof/>
          <w:color w:val="002060"/>
          <w:lang w:val="en-GB" w:eastAsia="fr-FR"/>
        </w:rPr>
      </w:pPr>
      <w:r>
        <w:rPr>
          <w:rFonts w:asciiTheme="minorHAnsi" w:hAnsiTheme="minorHAnsi" w:cstheme="minorHAnsi"/>
          <w:b/>
          <w:bCs/>
          <w:noProof/>
          <w:color w:val="002060"/>
          <w:lang w:val="en-GB" w:eastAsia="fr-FR"/>
        </w:rPr>
        <w:t xml:space="preserve">    </w:t>
      </w:r>
      <w:r w:rsidRPr="003C1147">
        <w:rPr>
          <w:rFonts w:asciiTheme="minorHAnsi" w:hAnsiTheme="minorHAnsi" w:cstheme="minorHAnsi"/>
          <w:b/>
          <w:bCs/>
          <w:noProof/>
          <w:color w:val="002060"/>
          <w:lang w:val="en-GB" w:eastAsia="fr-FR"/>
        </w:rPr>
        <w:t xml:space="preserve">Fréquency 5.5 GHz. </w:t>
      </w:r>
      <w:r>
        <w:rPr>
          <w:rFonts w:asciiTheme="minorHAnsi" w:hAnsiTheme="minorHAnsi" w:cstheme="minorHAnsi"/>
          <w:b/>
          <w:bCs/>
          <w:noProof/>
          <w:color w:val="002060"/>
          <w:lang w:val="en-GB" w:eastAsia="fr-FR"/>
        </w:rPr>
        <w:t>H</w:t>
      </w:r>
      <w:r w:rsidRPr="009E2CC2">
        <w:rPr>
          <w:rFonts w:asciiTheme="minorHAnsi" w:hAnsiTheme="minorHAnsi" w:cstheme="minorHAnsi"/>
          <w:b/>
          <w:bCs/>
          <w:noProof/>
          <w:color w:val="002060"/>
          <w:lang w:val="en-GB" w:eastAsia="fr-FR"/>
        </w:rPr>
        <w:t xml:space="preserve"> plane in Vert</w:t>
      </w:r>
      <w:r>
        <w:rPr>
          <w:rFonts w:asciiTheme="minorHAnsi" w:hAnsiTheme="minorHAnsi" w:cstheme="minorHAnsi"/>
          <w:b/>
          <w:bCs/>
          <w:noProof/>
          <w:color w:val="002060"/>
          <w:lang w:val="en-GB" w:eastAsia="fr-FR"/>
        </w:rPr>
        <w:t>i</w:t>
      </w:r>
      <w:r w:rsidRPr="009E2CC2">
        <w:rPr>
          <w:rFonts w:asciiTheme="minorHAnsi" w:hAnsiTheme="minorHAnsi" w:cstheme="minorHAnsi"/>
          <w:b/>
          <w:bCs/>
          <w:noProof/>
          <w:color w:val="002060"/>
          <w:lang w:val="en-GB" w:eastAsia="fr-FR"/>
        </w:rPr>
        <w:t xml:space="preserve">cal polarization </w:t>
      </w:r>
      <w:r>
        <w:rPr>
          <w:rFonts w:asciiTheme="minorHAnsi" w:hAnsiTheme="minorHAnsi" w:cstheme="minorHAnsi"/>
          <w:b/>
          <w:bCs/>
          <w:noProof/>
          <w:color w:val="002060"/>
          <w:lang w:val="en-GB" w:eastAsia="fr-FR"/>
        </w:rPr>
        <w:t xml:space="preserve"> or  E plane in</w:t>
      </w:r>
      <w:r w:rsidRPr="009E2CC2">
        <w:rPr>
          <w:rFonts w:asciiTheme="minorHAnsi" w:hAnsiTheme="minorHAnsi" w:cstheme="minorHAnsi"/>
          <w:b/>
          <w:bCs/>
          <w:noProof/>
          <w:color w:val="002060"/>
          <w:lang w:val="en-GB" w:eastAsia="fr-FR"/>
        </w:rPr>
        <w:t xml:space="preserve"> </w:t>
      </w:r>
      <w:r>
        <w:rPr>
          <w:rFonts w:asciiTheme="minorHAnsi" w:hAnsiTheme="minorHAnsi" w:cstheme="minorHAnsi"/>
          <w:b/>
          <w:bCs/>
          <w:noProof/>
          <w:color w:val="002060"/>
          <w:lang w:val="en-GB" w:eastAsia="fr-FR"/>
        </w:rPr>
        <w:t xml:space="preserve">horizontal </w:t>
      </w:r>
      <w:r w:rsidRPr="009E2CC2">
        <w:rPr>
          <w:rFonts w:asciiTheme="minorHAnsi" w:hAnsiTheme="minorHAnsi" w:cstheme="minorHAnsi"/>
          <w:b/>
          <w:bCs/>
          <w:noProof/>
          <w:color w:val="002060"/>
          <w:lang w:val="en-GB" w:eastAsia="fr-FR"/>
        </w:rPr>
        <w:t>polari</w:t>
      </w:r>
      <w:r>
        <w:rPr>
          <w:rFonts w:asciiTheme="minorHAnsi" w:hAnsiTheme="minorHAnsi" w:cstheme="minorHAnsi"/>
          <w:b/>
          <w:bCs/>
          <w:noProof/>
          <w:color w:val="002060"/>
          <w:lang w:val="en-GB" w:eastAsia="fr-FR"/>
        </w:rPr>
        <w:t>z</w:t>
      </w:r>
      <w:r w:rsidRPr="009E2CC2">
        <w:rPr>
          <w:rFonts w:asciiTheme="minorHAnsi" w:hAnsiTheme="minorHAnsi" w:cstheme="minorHAnsi"/>
          <w:b/>
          <w:bCs/>
          <w:noProof/>
          <w:color w:val="002060"/>
          <w:lang w:val="en-GB" w:eastAsia="fr-FR"/>
        </w:rPr>
        <w:t>ation</w:t>
      </w:r>
      <w:r w:rsidR="0004191E">
        <w:rPr>
          <w:rFonts w:asciiTheme="minorHAnsi" w:hAnsiTheme="minorHAnsi" w:cstheme="minorHAnsi"/>
          <w:b/>
          <w:bCs/>
          <w:noProof/>
          <w:color w:val="002060"/>
          <w:lang w:eastAsia="fr-FR"/>
        </w:rPr>
        <w:pict>
          <v:shape id="_x0000_s1052" type="#_x0000_t202" style="position:absolute;left:0;text-align:left;margin-left:295.15pt;margin-top:315.35pt;width:147.75pt;height:21pt;z-index:251704320;mso-position-horizontal-relative:text;mso-position-vertical-relative:text" stroked="f">
            <v:fill opacity="0"/>
            <v:textbox style="mso-next-textbox:#_x0000_s1052">
              <w:txbxContent>
                <w:p w:rsidR="00370752" w:rsidRPr="00370752" w:rsidRDefault="000559E5">
                  <w:pPr>
                    <w:rPr>
                      <w:b/>
                      <w:color w:val="FFFFFF" w:themeColor="background1"/>
                    </w:rPr>
                  </w:pPr>
                  <w:r>
                    <w:rPr>
                      <w:b/>
                      <w:color w:val="FFFFFF" w:themeColor="background1"/>
                    </w:rPr>
                    <w:t>www.antenna</w:t>
                  </w:r>
                  <w:r w:rsidR="00370752" w:rsidRPr="00370752">
                    <w:rPr>
                      <w:b/>
                      <w:color w:val="FFFFFF" w:themeColor="background1"/>
                    </w:rPr>
                    <w:t>experts.</w:t>
                  </w:r>
                  <w:r>
                    <w:rPr>
                      <w:b/>
                      <w:color w:val="FFFFFF" w:themeColor="background1"/>
                    </w:rPr>
                    <w:t>fr</w:t>
                  </w:r>
                </w:p>
              </w:txbxContent>
            </v:textbox>
          </v:shape>
        </w:pict>
      </w:r>
    </w:p>
    <w:sectPr w:rsidR="009616CA" w:rsidRPr="00217610" w:rsidSect="005A5979">
      <w:headerReference w:type="even" r:id="rId22"/>
      <w:headerReference w:type="default" r:id="rId23"/>
      <w:footerReference w:type="default" r:id="rId24"/>
      <w:headerReference w:type="first" r:id="rId25"/>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DC8" w:rsidRDefault="00837DC8" w:rsidP="00BD4E3B">
      <w:pPr>
        <w:spacing w:after="0" w:line="240" w:lineRule="auto"/>
      </w:pPr>
      <w:r>
        <w:separator/>
      </w:r>
    </w:p>
  </w:endnote>
  <w:endnote w:type="continuationSeparator" w:id="0">
    <w:p w:rsidR="00837DC8" w:rsidRDefault="00837DC8" w:rsidP="00BD4E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744" w:rsidRPr="007A4CD3" w:rsidRDefault="00DA4744" w:rsidP="00DA4744">
    <w:pPr>
      <w:pStyle w:val="Pieddepage"/>
      <w:pBdr>
        <w:top w:val="thinThickSmallGap" w:sz="24" w:space="1" w:color="622423"/>
      </w:pBdr>
      <w:tabs>
        <w:tab w:val="clear" w:pos="4536"/>
      </w:tabs>
      <w:ind w:left="-567" w:right="-737"/>
      <w:jc w:val="center"/>
      <w:rPr>
        <w:rFonts w:ascii="Calibri" w:hAnsi="Calibri"/>
        <w:sz w:val="18"/>
        <w:szCs w:val="18"/>
      </w:rPr>
    </w:pPr>
    <w:r w:rsidRPr="007A4CD3">
      <w:rPr>
        <w:rFonts w:ascii="Calibri" w:hAnsi="Calibri"/>
        <w:sz w:val="18"/>
        <w:szCs w:val="18"/>
      </w:rPr>
      <w:t>HY</w:t>
    </w:r>
    <w:r>
      <w:rPr>
        <w:rFonts w:ascii="Calibri" w:hAnsi="Calibri"/>
        <w:sz w:val="18"/>
        <w:szCs w:val="18"/>
      </w:rPr>
      <w:t>P</w:t>
    </w:r>
    <w:r w:rsidRPr="007A4CD3">
      <w:rPr>
        <w:rFonts w:ascii="Calibri" w:hAnsi="Calibri"/>
        <w:sz w:val="18"/>
        <w:szCs w:val="18"/>
      </w:rPr>
      <w:t xml:space="preserve">ERCABLE JCD Consultants </w:t>
    </w:r>
    <w:proofErr w:type="spellStart"/>
    <w:r w:rsidRPr="007A4CD3">
      <w:rPr>
        <w:rFonts w:ascii="Calibri" w:hAnsi="Calibri"/>
        <w:sz w:val="18"/>
        <w:szCs w:val="18"/>
      </w:rPr>
      <w:t>sarl</w:t>
    </w:r>
    <w:proofErr w:type="spellEnd"/>
    <w:r w:rsidRPr="007A4CD3">
      <w:rPr>
        <w:rFonts w:ascii="Calibri" w:hAnsi="Calibri"/>
        <w:sz w:val="18"/>
        <w:szCs w:val="18"/>
      </w:rPr>
      <w:t xml:space="preserve"> </w:t>
    </w:r>
    <w:r>
      <w:rPr>
        <w:rFonts w:ascii="Calibri" w:hAnsi="Calibri"/>
        <w:sz w:val="18"/>
        <w:szCs w:val="18"/>
      </w:rPr>
      <w:t>–Siège Social -29</w:t>
    </w:r>
    <w:r w:rsidRPr="007A4CD3">
      <w:rPr>
        <w:rFonts w:ascii="Calibri" w:hAnsi="Calibri"/>
        <w:sz w:val="18"/>
        <w:szCs w:val="18"/>
      </w:rPr>
      <w:t xml:space="preserve"> Avenue </w:t>
    </w:r>
    <w:r>
      <w:rPr>
        <w:rFonts w:ascii="Calibri" w:hAnsi="Calibri"/>
        <w:sz w:val="18"/>
        <w:szCs w:val="18"/>
      </w:rPr>
      <w:t>des Jujubiers -</w:t>
    </w:r>
    <w:r w:rsidRPr="007A4CD3">
      <w:rPr>
        <w:rFonts w:ascii="Calibri" w:hAnsi="Calibri"/>
        <w:sz w:val="18"/>
        <w:szCs w:val="18"/>
      </w:rPr>
      <w:t xml:space="preserve"> 11.100 Narbonne</w:t>
    </w:r>
    <w:r>
      <w:rPr>
        <w:rFonts w:ascii="Calibri" w:hAnsi="Calibri"/>
        <w:sz w:val="18"/>
        <w:szCs w:val="18"/>
      </w:rPr>
      <w:t xml:space="preserve"> Plage.</w:t>
    </w:r>
    <w:r w:rsidRPr="007A4CD3">
      <w:rPr>
        <w:rFonts w:ascii="Calibri" w:hAnsi="Calibri"/>
        <w:sz w:val="18"/>
        <w:szCs w:val="18"/>
      </w:rPr>
      <w:t xml:space="preserve"> </w:t>
    </w:r>
  </w:p>
  <w:p w:rsidR="00DA4744" w:rsidRPr="007A4CD3" w:rsidRDefault="00DA4744" w:rsidP="00DA4744">
    <w:pPr>
      <w:pStyle w:val="Pieddepage"/>
      <w:pBdr>
        <w:top w:val="thinThickSmallGap" w:sz="24" w:space="1" w:color="622423"/>
      </w:pBdr>
      <w:tabs>
        <w:tab w:val="clear" w:pos="4536"/>
      </w:tabs>
      <w:ind w:left="-567" w:right="-737"/>
      <w:jc w:val="center"/>
      <w:rPr>
        <w:rFonts w:ascii="Calibri" w:hAnsi="Calibri"/>
        <w:sz w:val="18"/>
        <w:szCs w:val="18"/>
      </w:rPr>
    </w:pPr>
    <w:r>
      <w:rPr>
        <w:rFonts w:ascii="Calibri" w:hAnsi="Calibri"/>
        <w:sz w:val="18"/>
        <w:szCs w:val="18"/>
      </w:rPr>
      <w:t xml:space="preserve"> Tel</w:t>
    </w:r>
    <w:r w:rsidRPr="007A4CD3">
      <w:rPr>
        <w:rFonts w:ascii="Calibri" w:hAnsi="Calibri"/>
        <w:sz w:val="18"/>
        <w:szCs w:val="18"/>
      </w:rPr>
      <w:t xml:space="preserve">: </w:t>
    </w:r>
    <w:r w:rsidRPr="007A4CD3">
      <w:rPr>
        <w:rFonts w:ascii="Calibri" w:hAnsi="Calibri" w:cs="Calibri"/>
        <w:sz w:val="18"/>
        <w:szCs w:val="18"/>
      </w:rPr>
      <w:t xml:space="preserve">33(0) 4 68 90 75 79 - Cell: 33(0) 6 82 </w:t>
    </w:r>
    <w:proofErr w:type="spellStart"/>
    <w:r w:rsidRPr="007A4CD3">
      <w:rPr>
        <w:rFonts w:ascii="Calibri" w:hAnsi="Calibri" w:cs="Calibri"/>
        <w:sz w:val="18"/>
        <w:szCs w:val="18"/>
      </w:rPr>
      <w:t>82</w:t>
    </w:r>
    <w:proofErr w:type="spellEnd"/>
    <w:r w:rsidRPr="007A4CD3">
      <w:rPr>
        <w:rFonts w:ascii="Calibri" w:hAnsi="Calibri" w:cs="Calibri"/>
        <w:sz w:val="18"/>
        <w:szCs w:val="18"/>
      </w:rPr>
      <w:t xml:space="preserve"> 38 73</w:t>
    </w:r>
    <w:r>
      <w:rPr>
        <w:rFonts w:ascii="Calibri" w:hAnsi="Calibri" w:cs="Calibri"/>
        <w:sz w:val="18"/>
        <w:szCs w:val="18"/>
      </w:rPr>
      <w:t xml:space="preserve"> - </w:t>
    </w:r>
    <w:r w:rsidRPr="007A4CD3">
      <w:rPr>
        <w:rFonts w:ascii="Calibri" w:hAnsi="Calibri" w:cs="Calibri"/>
        <w:sz w:val="18"/>
        <w:szCs w:val="18"/>
      </w:rPr>
      <w:t xml:space="preserve"> </w:t>
    </w:r>
    <w:r w:rsidRPr="007A4CD3">
      <w:rPr>
        <w:rFonts w:ascii="Calibri" w:hAnsi="Calibri"/>
        <w:sz w:val="18"/>
        <w:szCs w:val="18"/>
      </w:rPr>
      <w:t>Mail: info@hypercable.fr</w:t>
    </w:r>
    <w:r w:rsidRPr="007A4CD3">
      <w:rPr>
        <w:rFonts w:ascii="Calibri" w:hAnsi="Calibri" w:cs="Arial"/>
        <w:sz w:val="18"/>
        <w:szCs w:val="18"/>
      </w:rPr>
      <w:t xml:space="preserve"> </w:t>
    </w:r>
    <w:r>
      <w:rPr>
        <w:rFonts w:ascii="Calibri" w:hAnsi="Calibri" w:cs="Arial"/>
        <w:sz w:val="18"/>
        <w:szCs w:val="18"/>
      </w:rPr>
      <w:t>–</w:t>
    </w:r>
    <w:r w:rsidRPr="007A4CD3">
      <w:rPr>
        <w:rFonts w:ascii="Calibri" w:hAnsi="Calibri" w:cs="Arial"/>
        <w:sz w:val="18"/>
        <w:szCs w:val="18"/>
      </w:rPr>
      <w:t xml:space="preserve"> </w:t>
    </w:r>
    <w:r>
      <w:rPr>
        <w:rFonts w:ascii="Calibri" w:hAnsi="Calibri" w:cs="Arial"/>
        <w:sz w:val="18"/>
        <w:szCs w:val="18"/>
      </w:rPr>
      <w:t>jcd-consultants</w:t>
    </w:r>
    <w:r w:rsidRPr="007A4CD3">
      <w:rPr>
        <w:rFonts w:ascii="Calibri" w:hAnsi="Calibri" w:cs="Arial"/>
        <w:sz w:val="18"/>
        <w:szCs w:val="18"/>
      </w:rPr>
      <w:t>@orange.fr</w:t>
    </w:r>
  </w:p>
  <w:p w:rsidR="00BD4E3B" w:rsidRPr="00741CE5" w:rsidRDefault="00DA4744" w:rsidP="00741CE5">
    <w:pPr>
      <w:spacing w:after="0"/>
      <w:ind w:left="-567" w:right="-737"/>
      <w:jc w:val="center"/>
      <w:rPr>
        <w:rFonts w:ascii="Calibri" w:hAnsi="Calibri" w:cs="Calibri"/>
        <w:sz w:val="18"/>
        <w:szCs w:val="18"/>
      </w:rPr>
    </w:pPr>
    <w:r w:rsidRPr="001A4B80">
      <w:rPr>
        <w:rFonts w:ascii="Calibri" w:hAnsi="Calibri" w:cs="Calibri"/>
        <w:sz w:val="18"/>
        <w:szCs w:val="18"/>
      </w:rPr>
      <w:t xml:space="preserve">RC N° 501687586 </w:t>
    </w:r>
    <w:r>
      <w:rPr>
        <w:rFonts w:ascii="Calibri" w:hAnsi="Calibri" w:cs="Calibri"/>
        <w:sz w:val="18"/>
        <w:szCs w:val="18"/>
      </w:rPr>
      <w:t>-</w:t>
    </w:r>
    <w:r w:rsidRPr="001A4B80">
      <w:rPr>
        <w:rFonts w:ascii="Calibri" w:hAnsi="Calibri" w:cs="Calibri"/>
        <w:sz w:val="18"/>
        <w:szCs w:val="18"/>
      </w:rPr>
      <w:t xml:space="preserve"> SIRET N° 501687586 00021</w:t>
    </w:r>
    <w:r>
      <w:rPr>
        <w:rFonts w:ascii="Calibri" w:hAnsi="Calibri" w:cs="Calibri"/>
        <w:sz w:val="18"/>
        <w:szCs w:val="18"/>
      </w:rPr>
      <w:t xml:space="preserve"> </w:t>
    </w:r>
    <w:r w:rsidRPr="001A4B80">
      <w:rPr>
        <w:rFonts w:ascii="Calibri" w:hAnsi="Calibri" w:cs="Calibri"/>
        <w:sz w:val="18"/>
        <w:szCs w:val="18"/>
      </w:rPr>
      <w:t>-</w:t>
    </w:r>
    <w:r>
      <w:rPr>
        <w:rFonts w:ascii="Calibri" w:hAnsi="Calibri" w:cs="Calibri"/>
        <w:sz w:val="18"/>
        <w:szCs w:val="18"/>
      </w:rPr>
      <w:t xml:space="preserve"> VAT:</w:t>
    </w:r>
    <w:r w:rsidRPr="001A4B80">
      <w:rPr>
        <w:rFonts w:ascii="Calibri" w:hAnsi="Calibri" w:cs="Calibri"/>
        <w:sz w:val="18"/>
        <w:szCs w:val="18"/>
      </w:rPr>
      <w:t xml:space="preserve"> FR 03 501687586</w:t>
    </w:r>
    <w:r>
      <w:rPr>
        <w:rFonts w:ascii="Calibri" w:hAnsi="Calibri" w:cs="Calibri"/>
        <w:sz w:val="18"/>
        <w:szCs w:val="18"/>
      </w:rPr>
      <w:t xml:space="preserve"> </w:t>
    </w:r>
    <w:hyperlink r:id="rId1" w:history="1">
      <w:r w:rsidRPr="001A4B80">
        <w:rPr>
          <w:rStyle w:val="Lienhypertexte"/>
          <w:rFonts w:ascii="Calibri" w:hAnsi="Calibri"/>
          <w:sz w:val="18"/>
          <w:szCs w:val="18"/>
        </w:rPr>
        <w:t>www.hypercable.fr</w:t>
      </w:r>
    </w:hyperlink>
    <w:r>
      <w:rPr>
        <w:rFonts w:ascii="Calibri" w:hAnsi="Calibri"/>
        <w:sz w:val="18"/>
        <w:szCs w:val="18"/>
      </w:rPr>
      <w:t xml:space="preserve"> – </w:t>
    </w:r>
    <w:hyperlink r:id="rId2" w:history="1">
      <w:r w:rsidRPr="00A33909">
        <w:rPr>
          <w:rStyle w:val="Lienhypertexte"/>
          <w:rFonts w:ascii="Calibri" w:hAnsi="Calibri"/>
          <w:sz w:val="18"/>
          <w:szCs w:val="18"/>
        </w:rPr>
        <w:t>www.e-rake.us.com</w:t>
      </w:r>
    </w:hyperlink>
    <w:r>
      <w:rPr>
        <w:rFonts w:ascii="Calibri" w:hAnsi="Calibri"/>
        <w:sz w:val="18"/>
        <w:szCs w:val="18"/>
      </w:rPr>
      <w:t xml:space="preserve">  </w:t>
    </w:r>
    <w:hyperlink r:id="rId3" w:history="1">
      <w:r w:rsidR="001661F2" w:rsidRPr="0051781F">
        <w:rPr>
          <w:rStyle w:val="Lienhypertexte"/>
          <w:rFonts w:ascii="Calibri" w:hAnsi="Calibri"/>
          <w:sz w:val="18"/>
          <w:szCs w:val="18"/>
        </w:rPr>
        <w:t>www.antennaexperts.fr</w:t>
      </w:r>
    </w:hyperlink>
    <w:r>
      <w:rPr>
        <w:rFonts w:ascii="Calibri" w:hAnsi="Calibri"/>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DC8" w:rsidRDefault="00837DC8" w:rsidP="00BD4E3B">
      <w:pPr>
        <w:spacing w:after="0" w:line="240" w:lineRule="auto"/>
      </w:pPr>
      <w:r>
        <w:separator/>
      </w:r>
    </w:p>
  </w:footnote>
  <w:footnote w:type="continuationSeparator" w:id="0">
    <w:p w:rsidR="00837DC8" w:rsidRDefault="00837DC8" w:rsidP="00BD4E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53D" w:rsidRDefault="00B6653D">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E3B" w:rsidRDefault="001B0809">
    <w:pPr>
      <w:pStyle w:val="En-tte"/>
    </w:pPr>
    <w:r>
      <w:rPr>
        <w:noProof/>
        <w:lang w:eastAsia="fr-FR"/>
      </w:rPr>
      <w:drawing>
        <wp:anchor distT="0" distB="0" distL="114300" distR="114300" simplePos="0" relativeHeight="251659264" behindDoc="0" locked="0" layoutInCell="1" allowOverlap="1">
          <wp:simplePos x="0" y="0"/>
          <wp:positionH relativeFrom="column">
            <wp:posOffset>-490220</wp:posOffset>
          </wp:positionH>
          <wp:positionV relativeFrom="paragraph">
            <wp:posOffset>-106680</wp:posOffset>
          </wp:positionV>
          <wp:extent cx="1926590" cy="514350"/>
          <wp:effectExtent l="19050" t="0" r="0" b="0"/>
          <wp:wrapNone/>
          <wp:docPr id="7" name="Image 4" descr="Hypercable logo  bleu rou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percable logo  bleu rouge 01"/>
                  <pic:cNvPicPr>
                    <a:picLocks noChangeAspect="1" noChangeArrowheads="1"/>
                  </pic:cNvPicPr>
                </pic:nvPicPr>
                <pic:blipFill>
                  <a:blip r:embed="rId1"/>
                  <a:srcRect/>
                  <a:stretch>
                    <a:fillRect/>
                  </a:stretch>
                </pic:blipFill>
                <pic:spPr bwMode="auto">
                  <a:xfrm>
                    <a:off x="0" y="0"/>
                    <a:ext cx="1926590" cy="51435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53D" w:rsidRDefault="00B6653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25pt;height:11.25pt" o:bullet="t">
        <v:imagedata r:id="rId1" o:title="BD10264_"/>
      </v:shape>
    </w:pict>
  </w:numPicBullet>
  <w:abstractNum w:abstractNumId="0">
    <w:nsid w:val="0C792885"/>
    <w:multiLevelType w:val="multilevel"/>
    <w:tmpl w:val="42B8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073C6"/>
    <w:multiLevelType w:val="hybridMultilevel"/>
    <w:tmpl w:val="A4087498"/>
    <w:lvl w:ilvl="0" w:tplc="66EAB00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E029C5"/>
    <w:multiLevelType w:val="singleLevel"/>
    <w:tmpl w:val="5568FC1A"/>
    <w:lvl w:ilvl="0">
      <w:numFmt w:val="bullet"/>
      <w:lvlText w:val=""/>
      <w:lvlJc w:val="left"/>
      <w:pPr>
        <w:tabs>
          <w:tab w:val="num" w:pos="1065"/>
        </w:tabs>
        <w:ind w:left="1065" w:hanging="360"/>
      </w:pPr>
      <w:rPr>
        <w:rFonts w:ascii="Symbol" w:hAnsi="Symbol" w:hint="default"/>
      </w:rPr>
    </w:lvl>
  </w:abstractNum>
  <w:abstractNum w:abstractNumId="3">
    <w:nsid w:val="393577C7"/>
    <w:multiLevelType w:val="hybridMultilevel"/>
    <w:tmpl w:val="BB740A2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9F661B"/>
    <w:multiLevelType w:val="hybridMultilevel"/>
    <w:tmpl w:val="B746A472"/>
    <w:lvl w:ilvl="0" w:tplc="66EAB00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3E453A9"/>
    <w:multiLevelType w:val="hybridMultilevel"/>
    <w:tmpl w:val="72D26F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7567DBB"/>
    <w:multiLevelType w:val="singleLevel"/>
    <w:tmpl w:val="5568FC1A"/>
    <w:lvl w:ilvl="0">
      <w:numFmt w:val="bullet"/>
      <w:lvlText w:val=""/>
      <w:lvlJc w:val="left"/>
      <w:pPr>
        <w:tabs>
          <w:tab w:val="num" w:pos="1065"/>
        </w:tabs>
        <w:ind w:left="1065" w:hanging="360"/>
      </w:pPr>
      <w:rPr>
        <w:rFonts w:ascii="Symbol" w:hAnsi="Symbol" w:hint="default"/>
      </w:rPr>
    </w:lvl>
  </w:abstractNum>
  <w:abstractNum w:abstractNumId="7">
    <w:nsid w:val="57273FD4"/>
    <w:multiLevelType w:val="hybridMultilevel"/>
    <w:tmpl w:val="B430302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3051242"/>
    <w:multiLevelType w:val="singleLevel"/>
    <w:tmpl w:val="5568FC1A"/>
    <w:lvl w:ilvl="0">
      <w:numFmt w:val="bullet"/>
      <w:lvlText w:val=""/>
      <w:lvlJc w:val="left"/>
      <w:pPr>
        <w:tabs>
          <w:tab w:val="num" w:pos="1065"/>
        </w:tabs>
        <w:ind w:left="1065" w:hanging="360"/>
      </w:pPr>
      <w:rPr>
        <w:rFonts w:ascii="Symbol" w:hAnsi="Symbol" w:hint="default"/>
      </w:rPr>
    </w:lvl>
  </w:abstractNum>
  <w:abstractNum w:abstractNumId="9">
    <w:nsid w:val="664E1C67"/>
    <w:multiLevelType w:val="singleLevel"/>
    <w:tmpl w:val="83E2FB70"/>
    <w:lvl w:ilvl="0">
      <w:start w:val="4"/>
      <w:numFmt w:val="decimal"/>
      <w:lvlText w:val="%1"/>
      <w:lvlJc w:val="left"/>
      <w:pPr>
        <w:tabs>
          <w:tab w:val="num" w:pos="7452"/>
        </w:tabs>
        <w:ind w:left="7452" w:hanging="1080"/>
      </w:pPr>
      <w:rPr>
        <w:rFonts w:hint="default"/>
      </w:rPr>
    </w:lvl>
  </w:abstractNum>
  <w:abstractNum w:abstractNumId="10">
    <w:nsid w:val="6B852718"/>
    <w:multiLevelType w:val="hybridMultilevel"/>
    <w:tmpl w:val="1588404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DD001FD"/>
    <w:multiLevelType w:val="hybridMultilevel"/>
    <w:tmpl w:val="ED8A56D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C343A1D"/>
    <w:multiLevelType w:val="hybridMultilevel"/>
    <w:tmpl w:val="4D4CB0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2"/>
  </w:num>
  <w:num w:numId="4">
    <w:abstractNumId w:val="7"/>
  </w:num>
  <w:num w:numId="5">
    <w:abstractNumId w:val="5"/>
  </w:num>
  <w:num w:numId="6">
    <w:abstractNumId w:val="10"/>
  </w:num>
  <w:num w:numId="7">
    <w:abstractNumId w:val="9"/>
  </w:num>
  <w:num w:numId="8">
    <w:abstractNumId w:val="2"/>
  </w:num>
  <w:num w:numId="9">
    <w:abstractNumId w:val="8"/>
  </w:num>
  <w:num w:numId="10">
    <w:abstractNumId w:val="6"/>
  </w:num>
  <w:num w:numId="11">
    <w:abstractNumId w:val="1"/>
  </w:num>
  <w:num w:numId="12">
    <w:abstractNumId w:val="4"/>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4818"/>
  </w:hdrShapeDefaults>
  <w:footnotePr>
    <w:footnote w:id="-1"/>
    <w:footnote w:id="0"/>
  </w:footnotePr>
  <w:endnotePr>
    <w:endnote w:id="-1"/>
    <w:endnote w:id="0"/>
  </w:endnotePr>
  <w:compat/>
  <w:rsids>
    <w:rsidRoot w:val="00665A81"/>
    <w:rsid w:val="000105EB"/>
    <w:rsid w:val="0004191E"/>
    <w:rsid w:val="00041DA3"/>
    <w:rsid w:val="00050E5F"/>
    <w:rsid w:val="00052238"/>
    <w:rsid w:val="000559E5"/>
    <w:rsid w:val="00065470"/>
    <w:rsid w:val="00066133"/>
    <w:rsid w:val="000717F9"/>
    <w:rsid w:val="000720A4"/>
    <w:rsid w:val="00080DB6"/>
    <w:rsid w:val="000A1BBD"/>
    <w:rsid w:val="000A3E0B"/>
    <w:rsid w:val="000A4716"/>
    <w:rsid w:val="000A7E0D"/>
    <w:rsid w:val="000C7333"/>
    <w:rsid w:val="000D63A2"/>
    <w:rsid w:val="000F2761"/>
    <w:rsid w:val="000F6734"/>
    <w:rsid w:val="00125F0F"/>
    <w:rsid w:val="0013097A"/>
    <w:rsid w:val="0014393C"/>
    <w:rsid w:val="00144888"/>
    <w:rsid w:val="001604D6"/>
    <w:rsid w:val="00163421"/>
    <w:rsid w:val="001661F2"/>
    <w:rsid w:val="00175875"/>
    <w:rsid w:val="0018168F"/>
    <w:rsid w:val="00183AD3"/>
    <w:rsid w:val="00191DD1"/>
    <w:rsid w:val="00194750"/>
    <w:rsid w:val="00197AA8"/>
    <w:rsid w:val="001A35EB"/>
    <w:rsid w:val="001B0809"/>
    <w:rsid w:val="001B7C25"/>
    <w:rsid w:val="001C06B1"/>
    <w:rsid w:val="001C1432"/>
    <w:rsid w:val="001E7640"/>
    <w:rsid w:val="001F2B8D"/>
    <w:rsid w:val="002126FE"/>
    <w:rsid w:val="00217610"/>
    <w:rsid w:val="00262340"/>
    <w:rsid w:val="00267BC7"/>
    <w:rsid w:val="00272596"/>
    <w:rsid w:val="00273E1A"/>
    <w:rsid w:val="002A12EC"/>
    <w:rsid w:val="002A2C58"/>
    <w:rsid w:val="002A751A"/>
    <w:rsid w:val="002B1266"/>
    <w:rsid w:val="002B5433"/>
    <w:rsid w:val="002C2AC7"/>
    <w:rsid w:val="002C4469"/>
    <w:rsid w:val="002C7392"/>
    <w:rsid w:val="002C7C73"/>
    <w:rsid w:val="002D6C85"/>
    <w:rsid w:val="002F5349"/>
    <w:rsid w:val="00302279"/>
    <w:rsid w:val="003049B0"/>
    <w:rsid w:val="00312A54"/>
    <w:rsid w:val="0032243D"/>
    <w:rsid w:val="003225D0"/>
    <w:rsid w:val="0033029A"/>
    <w:rsid w:val="003311E5"/>
    <w:rsid w:val="00351A09"/>
    <w:rsid w:val="00354C6E"/>
    <w:rsid w:val="00355D2A"/>
    <w:rsid w:val="00356A7A"/>
    <w:rsid w:val="003572B5"/>
    <w:rsid w:val="003600A7"/>
    <w:rsid w:val="00360A39"/>
    <w:rsid w:val="00370752"/>
    <w:rsid w:val="003716B3"/>
    <w:rsid w:val="003A13C5"/>
    <w:rsid w:val="003A2A6E"/>
    <w:rsid w:val="003B57EA"/>
    <w:rsid w:val="003B5829"/>
    <w:rsid w:val="003C1147"/>
    <w:rsid w:val="003E4AF0"/>
    <w:rsid w:val="003F3BEF"/>
    <w:rsid w:val="003F495D"/>
    <w:rsid w:val="003F75D2"/>
    <w:rsid w:val="0040502F"/>
    <w:rsid w:val="0041344F"/>
    <w:rsid w:val="00444DC0"/>
    <w:rsid w:val="004468F4"/>
    <w:rsid w:val="0045640E"/>
    <w:rsid w:val="00471617"/>
    <w:rsid w:val="00482B67"/>
    <w:rsid w:val="004852BA"/>
    <w:rsid w:val="0049158A"/>
    <w:rsid w:val="004B4BDA"/>
    <w:rsid w:val="004B614B"/>
    <w:rsid w:val="004D0E7C"/>
    <w:rsid w:val="004D2F5D"/>
    <w:rsid w:val="004D385C"/>
    <w:rsid w:val="004D6978"/>
    <w:rsid w:val="004E010C"/>
    <w:rsid w:val="004E01BF"/>
    <w:rsid w:val="004E0BFD"/>
    <w:rsid w:val="004E2C3A"/>
    <w:rsid w:val="004F0809"/>
    <w:rsid w:val="004F3BEF"/>
    <w:rsid w:val="004F4B28"/>
    <w:rsid w:val="004F57A3"/>
    <w:rsid w:val="004F7B15"/>
    <w:rsid w:val="005013E8"/>
    <w:rsid w:val="00504D75"/>
    <w:rsid w:val="00507473"/>
    <w:rsid w:val="00514C0B"/>
    <w:rsid w:val="00516E5E"/>
    <w:rsid w:val="00523F43"/>
    <w:rsid w:val="00534916"/>
    <w:rsid w:val="00543CF6"/>
    <w:rsid w:val="005463CF"/>
    <w:rsid w:val="00550120"/>
    <w:rsid w:val="00584675"/>
    <w:rsid w:val="00586E7E"/>
    <w:rsid w:val="00592FEA"/>
    <w:rsid w:val="005A11A9"/>
    <w:rsid w:val="005A5979"/>
    <w:rsid w:val="005A64D2"/>
    <w:rsid w:val="005B0BBC"/>
    <w:rsid w:val="005B61FF"/>
    <w:rsid w:val="005C2340"/>
    <w:rsid w:val="005C6440"/>
    <w:rsid w:val="005D60E4"/>
    <w:rsid w:val="005E4C22"/>
    <w:rsid w:val="005F2812"/>
    <w:rsid w:val="00602BAB"/>
    <w:rsid w:val="006126AB"/>
    <w:rsid w:val="00616359"/>
    <w:rsid w:val="00622CC5"/>
    <w:rsid w:val="006242C8"/>
    <w:rsid w:val="006245F9"/>
    <w:rsid w:val="00634859"/>
    <w:rsid w:val="006405AA"/>
    <w:rsid w:val="00646C66"/>
    <w:rsid w:val="00650F85"/>
    <w:rsid w:val="006525F9"/>
    <w:rsid w:val="00660145"/>
    <w:rsid w:val="00663FC8"/>
    <w:rsid w:val="00665545"/>
    <w:rsid w:val="00665A81"/>
    <w:rsid w:val="00671D01"/>
    <w:rsid w:val="0068535E"/>
    <w:rsid w:val="00687588"/>
    <w:rsid w:val="0069100E"/>
    <w:rsid w:val="006A7806"/>
    <w:rsid w:val="006B3EC4"/>
    <w:rsid w:val="006B4303"/>
    <w:rsid w:val="006C3752"/>
    <w:rsid w:val="006D213E"/>
    <w:rsid w:val="006E2D5E"/>
    <w:rsid w:val="006E4EA6"/>
    <w:rsid w:val="006F16D3"/>
    <w:rsid w:val="00701648"/>
    <w:rsid w:val="00707A62"/>
    <w:rsid w:val="007301F7"/>
    <w:rsid w:val="007401E3"/>
    <w:rsid w:val="00741CE5"/>
    <w:rsid w:val="007810D9"/>
    <w:rsid w:val="007822A9"/>
    <w:rsid w:val="00793C48"/>
    <w:rsid w:val="007965D8"/>
    <w:rsid w:val="007B429C"/>
    <w:rsid w:val="007D09B1"/>
    <w:rsid w:val="007D3D6F"/>
    <w:rsid w:val="007E007D"/>
    <w:rsid w:val="007F5B7C"/>
    <w:rsid w:val="00801F26"/>
    <w:rsid w:val="008024A9"/>
    <w:rsid w:val="0081794F"/>
    <w:rsid w:val="008307D1"/>
    <w:rsid w:val="008310AC"/>
    <w:rsid w:val="00837DC8"/>
    <w:rsid w:val="00876E55"/>
    <w:rsid w:val="00880496"/>
    <w:rsid w:val="00880DB5"/>
    <w:rsid w:val="008858B8"/>
    <w:rsid w:val="00890556"/>
    <w:rsid w:val="008970A1"/>
    <w:rsid w:val="008978CB"/>
    <w:rsid w:val="008A0CC9"/>
    <w:rsid w:val="008A70DF"/>
    <w:rsid w:val="008B0BC5"/>
    <w:rsid w:val="008B38C8"/>
    <w:rsid w:val="008B3EE1"/>
    <w:rsid w:val="008C1E41"/>
    <w:rsid w:val="008D2028"/>
    <w:rsid w:val="008D69FA"/>
    <w:rsid w:val="008E5C44"/>
    <w:rsid w:val="008F7DBD"/>
    <w:rsid w:val="00907CCA"/>
    <w:rsid w:val="00917C1E"/>
    <w:rsid w:val="00925011"/>
    <w:rsid w:val="009450B9"/>
    <w:rsid w:val="00956EB4"/>
    <w:rsid w:val="009608C3"/>
    <w:rsid w:val="00961237"/>
    <w:rsid w:val="009616CA"/>
    <w:rsid w:val="00976C8E"/>
    <w:rsid w:val="009966A6"/>
    <w:rsid w:val="00996790"/>
    <w:rsid w:val="009A09D0"/>
    <w:rsid w:val="009B590F"/>
    <w:rsid w:val="009C3A0F"/>
    <w:rsid w:val="009C3C4D"/>
    <w:rsid w:val="009C45D7"/>
    <w:rsid w:val="009C4B05"/>
    <w:rsid w:val="009D2C08"/>
    <w:rsid w:val="009E253C"/>
    <w:rsid w:val="009E2CC2"/>
    <w:rsid w:val="009F088C"/>
    <w:rsid w:val="009F1331"/>
    <w:rsid w:val="009F3335"/>
    <w:rsid w:val="009F6A49"/>
    <w:rsid w:val="00A01614"/>
    <w:rsid w:val="00A16C63"/>
    <w:rsid w:val="00A2142C"/>
    <w:rsid w:val="00A27A5F"/>
    <w:rsid w:val="00A306FF"/>
    <w:rsid w:val="00A32FC5"/>
    <w:rsid w:val="00A33339"/>
    <w:rsid w:val="00A343CB"/>
    <w:rsid w:val="00A40843"/>
    <w:rsid w:val="00A51DBA"/>
    <w:rsid w:val="00A82F64"/>
    <w:rsid w:val="00A8429E"/>
    <w:rsid w:val="00A84B18"/>
    <w:rsid w:val="00AA1046"/>
    <w:rsid w:val="00AA61D1"/>
    <w:rsid w:val="00AB092A"/>
    <w:rsid w:val="00AB5080"/>
    <w:rsid w:val="00AB574E"/>
    <w:rsid w:val="00AC4329"/>
    <w:rsid w:val="00AD2E64"/>
    <w:rsid w:val="00AD2F2D"/>
    <w:rsid w:val="00AD3A5B"/>
    <w:rsid w:val="00AD4E3E"/>
    <w:rsid w:val="00AE1AB2"/>
    <w:rsid w:val="00AE3DF0"/>
    <w:rsid w:val="00AE5CBF"/>
    <w:rsid w:val="00AF448C"/>
    <w:rsid w:val="00B1777B"/>
    <w:rsid w:val="00B24E21"/>
    <w:rsid w:val="00B31C3D"/>
    <w:rsid w:val="00B5072B"/>
    <w:rsid w:val="00B50A2A"/>
    <w:rsid w:val="00B56411"/>
    <w:rsid w:val="00B6653D"/>
    <w:rsid w:val="00B739F3"/>
    <w:rsid w:val="00B75247"/>
    <w:rsid w:val="00B82E2C"/>
    <w:rsid w:val="00B8685D"/>
    <w:rsid w:val="00B879BD"/>
    <w:rsid w:val="00B94B41"/>
    <w:rsid w:val="00BA21BB"/>
    <w:rsid w:val="00BB0B5F"/>
    <w:rsid w:val="00BB6117"/>
    <w:rsid w:val="00BB777B"/>
    <w:rsid w:val="00BD0C68"/>
    <w:rsid w:val="00BD392A"/>
    <w:rsid w:val="00BD4E3B"/>
    <w:rsid w:val="00BD61F6"/>
    <w:rsid w:val="00C352D7"/>
    <w:rsid w:val="00C56714"/>
    <w:rsid w:val="00C57765"/>
    <w:rsid w:val="00C60749"/>
    <w:rsid w:val="00C6186A"/>
    <w:rsid w:val="00C62CB4"/>
    <w:rsid w:val="00C643E7"/>
    <w:rsid w:val="00C6537B"/>
    <w:rsid w:val="00C73A4C"/>
    <w:rsid w:val="00C7458A"/>
    <w:rsid w:val="00C81CDE"/>
    <w:rsid w:val="00C82ED3"/>
    <w:rsid w:val="00C85890"/>
    <w:rsid w:val="00C8592C"/>
    <w:rsid w:val="00C85A0A"/>
    <w:rsid w:val="00C9679A"/>
    <w:rsid w:val="00CA5E8E"/>
    <w:rsid w:val="00CB0BEF"/>
    <w:rsid w:val="00CB3059"/>
    <w:rsid w:val="00CB5226"/>
    <w:rsid w:val="00CE49BC"/>
    <w:rsid w:val="00D069D3"/>
    <w:rsid w:val="00D233E6"/>
    <w:rsid w:val="00D44E93"/>
    <w:rsid w:val="00D51CD3"/>
    <w:rsid w:val="00D5543A"/>
    <w:rsid w:val="00D6038D"/>
    <w:rsid w:val="00D61A0F"/>
    <w:rsid w:val="00D6476A"/>
    <w:rsid w:val="00D72B89"/>
    <w:rsid w:val="00D7422E"/>
    <w:rsid w:val="00D80921"/>
    <w:rsid w:val="00D9076B"/>
    <w:rsid w:val="00DA4744"/>
    <w:rsid w:val="00DA5B9F"/>
    <w:rsid w:val="00DB0050"/>
    <w:rsid w:val="00DB1B29"/>
    <w:rsid w:val="00DC69A2"/>
    <w:rsid w:val="00DD57CE"/>
    <w:rsid w:val="00DD59FF"/>
    <w:rsid w:val="00DE4456"/>
    <w:rsid w:val="00DE7CDE"/>
    <w:rsid w:val="00DF3C03"/>
    <w:rsid w:val="00E00C38"/>
    <w:rsid w:val="00E01699"/>
    <w:rsid w:val="00E126A1"/>
    <w:rsid w:val="00E1291B"/>
    <w:rsid w:val="00E17404"/>
    <w:rsid w:val="00E1766F"/>
    <w:rsid w:val="00E21BF6"/>
    <w:rsid w:val="00E25E45"/>
    <w:rsid w:val="00E43BC9"/>
    <w:rsid w:val="00E4474C"/>
    <w:rsid w:val="00E449C5"/>
    <w:rsid w:val="00E66B6C"/>
    <w:rsid w:val="00E72829"/>
    <w:rsid w:val="00E7590E"/>
    <w:rsid w:val="00E852F6"/>
    <w:rsid w:val="00E962C1"/>
    <w:rsid w:val="00EB797B"/>
    <w:rsid w:val="00EC2690"/>
    <w:rsid w:val="00ED2042"/>
    <w:rsid w:val="00ED23B6"/>
    <w:rsid w:val="00ED255C"/>
    <w:rsid w:val="00ED36A3"/>
    <w:rsid w:val="00ED385B"/>
    <w:rsid w:val="00ED7B9B"/>
    <w:rsid w:val="00EE02BA"/>
    <w:rsid w:val="00EE0C4B"/>
    <w:rsid w:val="00EE7F8E"/>
    <w:rsid w:val="00EF1691"/>
    <w:rsid w:val="00EF71D1"/>
    <w:rsid w:val="00F36A7D"/>
    <w:rsid w:val="00F50CDD"/>
    <w:rsid w:val="00F57FAA"/>
    <w:rsid w:val="00F60162"/>
    <w:rsid w:val="00F63E4D"/>
    <w:rsid w:val="00F82A9D"/>
    <w:rsid w:val="00F907B7"/>
    <w:rsid w:val="00F94981"/>
    <w:rsid w:val="00FB3487"/>
    <w:rsid w:val="00FC5CBE"/>
    <w:rsid w:val="00FD00C9"/>
    <w:rsid w:val="00FD141D"/>
    <w:rsid w:val="00FE0BDB"/>
    <w:rsid w:val="00FE0E3B"/>
    <w:rsid w:val="00FE28A1"/>
    <w:rsid w:val="00FE77E2"/>
    <w:rsid w:val="00FF092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1" type="callout" idref="#_x0000_s1063"/>
        <o:r id="V:Rule2" type="callout"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556"/>
  </w:style>
  <w:style w:type="paragraph" w:styleId="Titre1">
    <w:name w:val="heading 1"/>
    <w:basedOn w:val="Normal"/>
    <w:next w:val="Normal"/>
    <w:link w:val="Titre1Car"/>
    <w:uiPriority w:val="9"/>
    <w:qFormat/>
    <w:rsid w:val="00DB00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1"/>
    <w:uiPriority w:val="9"/>
    <w:semiHidden/>
    <w:unhideWhenUsed/>
    <w:qFormat/>
    <w:rsid w:val="00DB00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B005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DB005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B0050"/>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B005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qFormat/>
    <w:rsid w:val="00925011"/>
    <w:rPr>
      <w:rFonts w:ascii="Calibri" w:eastAsia="Times New Roman" w:hAnsi="Calibri" w:cs="Arial"/>
      <w:bCs/>
      <w:iCs/>
      <w:kern w:val="0"/>
      <w:sz w:val="24"/>
      <w:lang w:eastAsia="fr-FR" w:bidi="ar-SA"/>
    </w:rPr>
  </w:style>
  <w:style w:type="paragraph" w:styleId="Textedebulles">
    <w:name w:val="Balloon Text"/>
    <w:basedOn w:val="Normal"/>
    <w:link w:val="TextedebullesCar"/>
    <w:uiPriority w:val="99"/>
    <w:semiHidden/>
    <w:unhideWhenUsed/>
    <w:rsid w:val="00665A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5A81"/>
    <w:rPr>
      <w:rFonts w:ascii="Tahoma" w:hAnsi="Tahoma" w:cs="Tahoma"/>
      <w:sz w:val="16"/>
      <w:szCs w:val="16"/>
    </w:rPr>
  </w:style>
  <w:style w:type="paragraph" w:styleId="En-tte">
    <w:name w:val="header"/>
    <w:basedOn w:val="Normal"/>
    <w:link w:val="En-tteCar"/>
    <w:uiPriority w:val="99"/>
    <w:semiHidden/>
    <w:unhideWhenUsed/>
    <w:rsid w:val="00BD4E3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D4E3B"/>
  </w:style>
  <w:style w:type="paragraph" w:styleId="Pieddepage">
    <w:name w:val="footer"/>
    <w:basedOn w:val="Normal"/>
    <w:link w:val="PieddepageCar"/>
    <w:uiPriority w:val="99"/>
    <w:unhideWhenUsed/>
    <w:rsid w:val="00BD4E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4E3B"/>
  </w:style>
  <w:style w:type="paragraph" w:styleId="Paragraphedeliste">
    <w:name w:val="List Paragraph"/>
    <w:basedOn w:val="Normal"/>
    <w:uiPriority w:val="34"/>
    <w:qFormat/>
    <w:rsid w:val="0069100E"/>
    <w:pPr>
      <w:ind w:left="720"/>
      <w:contextualSpacing/>
    </w:pPr>
  </w:style>
  <w:style w:type="paragraph" w:customStyle="1" w:styleId="Default">
    <w:name w:val="Default"/>
    <w:rsid w:val="000C7333"/>
    <w:pPr>
      <w:autoSpaceDE w:val="0"/>
      <w:autoSpaceDN w:val="0"/>
      <w:adjustRightInd w:val="0"/>
      <w:spacing w:after="0" w:line="240" w:lineRule="auto"/>
    </w:pPr>
    <w:rPr>
      <w:rFonts w:ascii="Arial" w:hAnsi="Arial" w:cs="Arial"/>
      <w:color w:val="000000"/>
      <w:sz w:val="24"/>
      <w:szCs w:val="24"/>
    </w:rPr>
  </w:style>
  <w:style w:type="character" w:customStyle="1" w:styleId="Titre1Car">
    <w:name w:val="Titre 1 Car"/>
    <w:basedOn w:val="Policepardfaut"/>
    <w:link w:val="Titre1"/>
    <w:uiPriority w:val="9"/>
    <w:rsid w:val="00DB0050"/>
    <w:rPr>
      <w:rFonts w:asciiTheme="majorHAnsi" w:eastAsiaTheme="majorEastAsia" w:hAnsiTheme="majorHAnsi" w:cstheme="majorBidi"/>
      <w:b/>
      <w:bCs/>
      <w:color w:val="365F91" w:themeColor="accent1" w:themeShade="BF"/>
      <w:sz w:val="28"/>
      <w:szCs w:val="28"/>
    </w:rPr>
  </w:style>
  <w:style w:type="character" w:customStyle="1" w:styleId="Titre2Car1">
    <w:name w:val="Titre 2 Car1"/>
    <w:basedOn w:val="Policepardfaut"/>
    <w:link w:val="Titre2"/>
    <w:uiPriority w:val="9"/>
    <w:semiHidden/>
    <w:rsid w:val="00DB005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B005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DB005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B005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B0050"/>
    <w:rPr>
      <w:rFonts w:asciiTheme="majorHAnsi" w:eastAsiaTheme="majorEastAsia" w:hAnsiTheme="majorHAnsi" w:cstheme="majorBidi"/>
      <w:i/>
      <w:iCs/>
      <w:color w:val="243F60" w:themeColor="accent1" w:themeShade="7F"/>
    </w:rPr>
  </w:style>
  <w:style w:type="character" w:styleId="Lienhypertexte">
    <w:name w:val="Hyperlink"/>
    <w:basedOn w:val="Policepardfaut"/>
    <w:uiPriority w:val="99"/>
    <w:unhideWhenUsed/>
    <w:rsid w:val="00197AA8"/>
    <w:rPr>
      <w:color w:val="0000FF" w:themeColor="hyperlink"/>
      <w:u w:val="single"/>
    </w:rPr>
  </w:style>
  <w:style w:type="character" w:styleId="Lienhypertextesuivivisit">
    <w:name w:val="FollowedHyperlink"/>
    <w:basedOn w:val="Policepardfaut"/>
    <w:uiPriority w:val="99"/>
    <w:semiHidden/>
    <w:unhideWhenUsed/>
    <w:rsid w:val="00BA21BB"/>
    <w:rPr>
      <w:color w:val="800080" w:themeColor="followedHyperlink"/>
      <w:u w:val="single"/>
    </w:rPr>
  </w:style>
  <w:style w:type="character" w:styleId="lev">
    <w:name w:val="Strong"/>
    <w:basedOn w:val="Policepardfaut"/>
    <w:uiPriority w:val="22"/>
    <w:qFormat/>
    <w:rsid w:val="00BA21BB"/>
    <w:rPr>
      <w:b/>
      <w:bCs/>
    </w:rPr>
  </w:style>
  <w:style w:type="paragraph" w:styleId="NormalWeb">
    <w:name w:val="Normal (Web)"/>
    <w:basedOn w:val="Normal"/>
    <w:uiPriority w:val="99"/>
    <w:semiHidden/>
    <w:unhideWhenUsed/>
    <w:rsid w:val="00A33339"/>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907061453">
      <w:bodyDiv w:val="1"/>
      <w:marLeft w:val="0"/>
      <w:marRight w:val="0"/>
      <w:marTop w:val="0"/>
      <w:marBottom w:val="0"/>
      <w:divBdr>
        <w:top w:val="none" w:sz="0" w:space="0" w:color="auto"/>
        <w:left w:val="none" w:sz="0" w:space="0" w:color="auto"/>
        <w:bottom w:val="none" w:sz="0" w:space="0" w:color="auto"/>
        <w:right w:val="none" w:sz="0" w:space="0" w:color="auto"/>
      </w:divBdr>
      <w:divsChild>
        <w:div w:id="836111504">
          <w:marLeft w:val="0"/>
          <w:marRight w:val="0"/>
          <w:marTop w:val="0"/>
          <w:marBottom w:val="0"/>
          <w:divBdr>
            <w:top w:val="none" w:sz="0" w:space="0" w:color="auto"/>
            <w:left w:val="none" w:sz="0" w:space="0" w:color="auto"/>
            <w:bottom w:val="none" w:sz="0" w:space="0" w:color="auto"/>
            <w:right w:val="none" w:sz="0" w:space="0" w:color="auto"/>
          </w:divBdr>
        </w:div>
      </w:divsChild>
    </w:div>
    <w:div w:id="1909726481">
      <w:bodyDiv w:val="1"/>
      <w:marLeft w:val="0"/>
      <w:marRight w:val="0"/>
      <w:marTop w:val="0"/>
      <w:marBottom w:val="0"/>
      <w:divBdr>
        <w:top w:val="none" w:sz="0" w:space="0" w:color="auto"/>
        <w:left w:val="none" w:sz="0" w:space="0" w:color="auto"/>
        <w:bottom w:val="none" w:sz="0" w:space="0" w:color="auto"/>
        <w:right w:val="none" w:sz="0" w:space="0" w:color="auto"/>
      </w:divBdr>
    </w:div>
    <w:div w:id="2010254419">
      <w:bodyDiv w:val="1"/>
      <w:marLeft w:val="0"/>
      <w:marRight w:val="0"/>
      <w:marTop w:val="0"/>
      <w:marBottom w:val="0"/>
      <w:divBdr>
        <w:top w:val="none" w:sz="0" w:space="0" w:color="auto"/>
        <w:left w:val="none" w:sz="0" w:space="0" w:color="auto"/>
        <w:bottom w:val="none" w:sz="0" w:space="0" w:color="auto"/>
        <w:right w:val="none" w:sz="0" w:space="0" w:color="auto"/>
      </w:divBdr>
      <w:divsChild>
        <w:div w:id="1239825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adiofrequences.gouv.fr/spip.php?article44"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hypercable.fr/images/stories/calculateur%20volts%20par%20mtre%20selon%20puissance%20et%20distance.xls"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radiofrequences.gouv.fr/spip.php?article44"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hypercable.fr/images/stories/calculateur%20volts%20par%20mtre%20selon%20puissance%20et%20distance.xls" TargetMode="External"/><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ntennaexperts.fr" TargetMode="External"/><Relationship Id="rId2" Type="http://schemas.openxmlformats.org/officeDocument/2006/relationships/hyperlink" Target="http://www.e-rake.us.com" TargetMode="External"/><Relationship Id="rId1" Type="http://schemas.openxmlformats.org/officeDocument/2006/relationships/hyperlink" Target="http://www.hypercable.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EBA1B6-15C2-44BA-ADA8-3D3881DAA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350</Words>
  <Characters>1928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Jean-Claude</dc:creator>
  <cp:lastModifiedBy>Jean-Claude</cp:lastModifiedBy>
  <cp:revision>8</cp:revision>
  <cp:lastPrinted>2018-11-11T19:39:00Z</cp:lastPrinted>
  <dcterms:created xsi:type="dcterms:W3CDTF">2019-04-29T19:23:00Z</dcterms:created>
  <dcterms:modified xsi:type="dcterms:W3CDTF">2019-04-30T07:52:00Z</dcterms:modified>
</cp:coreProperties>
</file>